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DD0E8B" w:rsidRDefault="00DD0E8B" w:rsidP="00E05C4B"/>
    <w:p w14:paraId="60F96BA1" w14:textId="77777777" w:rsidR="00853B1B" w:rsidRDefault="00853B1B" w:rsidP="00853B1B">
      <w:pPr>
        <w:widowControl/>
        <w:pBdr>
          <w:top w:val="nil"/>
          <w:left w:val="nil"/>
          <w:bottom w:val="nil"/>
          <w:right w:val="nil"/>
          <w:between w:val="nil"/>
        </w:pBdr>
        <w:ind w:right="-518"/>
        <w:jc w:val="center"/>
        <w:rPr>
          <w:rFonts w:ascii="Verdana" w:eastAsia="Verdana" w:hAnsi="Verdana" w:cs="Verdana"/>
          <w:b/>
          <w:bCs/>
          <w:color w:val="000000"/>
          <w:sz w:val="20"/>
          <w:szCs w:val="20"/>
        </w:rPr>
      </w:pPr>
      <w:bookmarkStart w:id="0" w:name="_heading=h.cx80yjmyyjtr" w:colFirst="0" w:colLast="0"/>
      <w:bookmarkEnd w:id="0"/>
      <w:r>
        <w:rPr>
          <w:rFonts w:ascii="Verdana" w:eastAsia="Verdana" w:hAnsi="Verdana" w:cs="Verdana"/>
          <w:b/>
          <w:bCs/>
          <w:color w:val="000000"/>
          <w:sz w:val="20"/>
          <w:szCs w:val="20"/>
        </w:rPr>
        <w:t xml:space="preserve">ESTUDIOS PREVIOS </w:t>
      </w:r>
    </w:p>
    <w:p w14:paraId="5BA2F101" w14:textId="77777777" w:rsidR="00853B1B" w:rsidRDefault="00853B1B" w:rsidP="00853B1B">
      <w:pPr>
        <w:widowControl/>
        <w:pBdr>
          <w:top w:val="nil"/>
          <w:left w:val="nil"/>
          <w:bottom w:val="nil"/>
          <w:right w:val="nil"/>
          <w:between w:val="nil"/>
        </w:pBdr>
        <w:ind w:right="-518"/>
        <w:jc w:val="center"/>
        <w:rPr>
          <w:rFonts w:ascii="Verdana" w:eastAsia="Verdana" w:hAnsi="Verdana" w:cs="Verdana"/>
          <w:color w:val="1F1F1F"/>
          <w:sz w:val="20"/>
          <w:szCs w:val="20"/>
          <w:highlight w:val="white"/>
        </w:rPr>
      </w:pPr>
      <w:r>
        <w:rPr>
          <w:rFonts w:ascii="Verdana" w:eastAsia="Verdana" w:hAnsi="Verdana" w:cs="Verdana"/>
          <w:b/>
          <w:bCs/>
          <w:color w:val="000000"/>
          <w:sz w:val="20"/>
          <w:szCs w:val="20"/>
        </w:rPr>
        <w:t>PRESTACIÓN DE SERVICIOS PROFESIONALES Y/O DE APOYO A LA GESTIÓN</w:t>
      </w:r>
      <w:r>
        <w:rPr>
          <w:rFonts w:ascii="Verdana" w:eastAsia="Verdana" w:hAnsi="Verdana" w:cs="Verdana"/>
          <w:color w:val="1F1F1F"/>
          <w:sz w:val="20"/>
          <w:szCs w:val="20"/>
          <w:highlight w:val="white"/>
        </w:rPr>
        <w:t> </w:t>
      </w:r>
    </w:p>
    <w:p w14:paraId="15049453" w14:textId="77777777" w:rsidR="00853B1B" w:rsidRDefault="00853B1B" w:rsidP="00853B1B">
      <w:pPr>
        <w:widowControl/>
        <w:pBdr>
          <w:top w:val="nil"/>
          <w:left w:val="nil"/>
          <w:bottom w:val="nil"/>
          <w:right w:val="nil"/>
          <w:between w:val="nil"/>
        </w:pBdr>
        <w:ind w:right="-518"/>
        <w:jc w:val="center"/>
        <w:rPr>
          <w:rFonts w:ascii="Verdana" w:eastAsia="Verdana" w:hAnsi="Verdana" w:cs="Verdana"/>
          <w:b/>
          <w:bCs/>
          <w:color w:val="000000"/>
          <w:sz w:val="20"/>
          <w:szCs w:val="20"/>
        </w:rPr>
      </w:pPr>
    </w:p>
    <w:p w14:paraId="6BBAE946" w14:textId="77777777" w:rsidR="00853B1B" w:rsidRDefault="00853B1B" w:rsidP="00853B1B">
      <w:pPr>
        <w:widowControl/>
        <w:pBdr>
          <w:top w:val="nil"/>
          <w:left w:val="nil"/>
          <w:bottom w:val="nil"/>
          <w:right w:val="nil"/>
          <w:between w:val="nil"/>
        </w:pBdr>
        <w:ind w:right="284"/>
        <w:jc w:val="both"/>
        <w:rPr>
          <w:rFonts w:ascii="Verdana" w:eastAsia="Verdana" w:hAnsi="Verdana" w:cs="Verdana"/>
          <w:color w:val="000000"/>
          <w:sz w:val="20"/>
          <w:szCs w:val="20"/>
        </w:rPr>
      </w:pPr>
      <w:r>
        <w:rPr>
          <w:rFonts w:ascii="Verdana" w:eastAsia="Verdana" w:hAnsi="Verdana" w:cs="Verdana"/>
          <w:color w:val="000000"/>
          <w:sz w:val="20"/>
          <w:szCs w:val="20"/>
        </w:rPr>
        <w:t xml:space="preserve">De conformidad con lo establecido en </w:t>
      </w:r>
      <w:r>
        <w:rPr>
          <w:rFonts w:ascii="Verdana" w:eastAsia="Verdana" w:hAnsi="Verdana" w:cs="Verdana"/>
          <w:sz w:val="20"/>
          <w:szCs w:val="20"/>
        </w:rPr>
        <w:t>Artículo</w:t>
      </w:r>
      <w:r>
        <w:rPr>
          <w:rFonts w:ascii="Verdana" w:eastAsia="Verdana" w:hAnsi="Verdana" w:cs="Verdana"/>
          <w:color w:val="000000"/>
          <w:sz w:val="20"/>
          <w:szCs w:val="20"/>
        </w:rPr>
        <w:t xml:space="preserve"> 2.2.1.1.2.1.1., 2.2.1.2.1.4.9 Decreto 1082 de 2015, se realizan el presente estudio previos así:</w:t>
      </w:r>
    </w:p>
    <w:p w14:paraId="7C941A50" w14:textId="77777777" w:rsidR="00853B1B" w:rsidRDefault="00853B1B" w:rsidP="00853B1B">
      <w:pPr>
        <w:widowControl/>
        <w:pBdr>
          <w:top w:val="nil"/>
          <w:left w:val="nil"/>
          <w:bottom w:val="nil"/>
          <w:right w:val="nil"/>
          <w:between w:val="nil"/>
        </w:pBdr>
        <w:ind w:right="284"/>
        <w:jc w:val="both"/>
        <w:rPr>
          <w:rFonts w:ascii="Verdana" w:eastAsia="Verdana" w:hAnsi="Verdana" w:cs="Verdana"/>
          <w:b/>
          <w:bCs/>
          <w:color w:val="000000"/>
          <w:sz w:val="20"/>
          <w:szCs w:val="20"/>
        </w:rPr>
      </w:pPr>
    </w:p>
    <w:p w14:paraId="58C260E1" w14:textId="77777777" w:rsidR="00853B1B" w:rsidRDefault="00853B1B" w:rsidP="00853B1B">
      <w:pPr>
        <w:widowControl/>
        <w:numPr>
          <w:ilvl w:val="0"/>
          <w:numId w:val="12"/>
        </w:numPr>
        <w:pBdr>
          <w:top w:val="nil"/>
          <w:left w:val="nil"/>
          <w:bottom w:val="nil"/>
          <w:right w:val="nil"/>
          <w:between w:val="nil"/>
        </w:pBdr>
        <w:ind w:left="567" w:hanging="567"/>
        <w:jc w:val="both"/>
        <w:rPr>
          <w:rFonts w:ascii="Verdana" w:eastAsia="Verdana" w:hAnsi="Verdana" w:cs="Verdana"/>
          <w:b/>
          <w:bCs/>
          <w:color w:val="000000"/>
          <w:sz w:val="20"/>
          <w:szCs w:val="20"/>
        </w:rPr>
      </w:pPr>
      <w:r>
        <w:rPr>
          <w:rFonts w:ascii="Verdana" w:eastAsia="Verdana" w:hAnsi="Verdana" w:cs="Verdana"/>
          <w:b/>
          <w:bCs/>
          <w:color w:val="000000"/>
          <w:sz w:val="20"/>
          <w:szCs w:val="20"/>
        </w:rPr>
        <w:t>DESCRIPCIÓN DE LA NECESIDAD QUE SE PRETENDE SATISFACER CON LA CONTRATACIÓN.</w:t>
      </w:r>
    </w:p>
    <w:p w14:paraId="340B6E48" w14:textId="77777777" w:rsidR="00853B1B" w:rsidRDefault="00853B1B" w:rsidP="00853B1B">
      <w:pPr>
        <w:jc w:val="both"/>
        <w:rPr>
          <w:rFonts w:ascii="Verdana" w:eastAsia="Verdana" w:hAnsi="Verdana" w:cs="Verdana"/>
          <w:sz w:val="20"/>
          <w:szCs w:val="20"/>
        </w:rPr>
      </w:pPr>
    </w:p>
    <w:p w14:paraId="35929221" w14:textId="77777777" w:rsidR="00853B1B" w:rsidRDefault="00853B1B" w:rsidP="00853B1B">
      <w:pPr>
        <w:pBdr>
          <w:top w:val="nil"/>
          <w:left w:val="nil"/>
          <w:bottom w:val="nil"/>
          <w:right w:val="nil"/>
          <w:between w:val="nil"/>
        </w:pBdr>
        <w:spacing w:before="250"/>
        <w:ind w:right="-23"/>
        <w:jc w:val="both"/>
        <w:rPr>
          <w:rFonts w:ascii="Verdana" w:eastAsia="Verdana" w:hAnsi="Verdana" w:cs="Verdana"/>
          <w:color w:val="000000"/>
          <w:sz w:val="20"/>
          <w:szCs w:val="20"/>
        </w:rPr>
      </w:pPr>
      <w:r>
        <w:rPr>
          <w:rFonts w:ascii="Verdana" w:eastAsia="Verdana" w:hAnsi="Verdana" w:cs="Verdana"/>
          <w:color w:val="000000"/>
          <w:sz w:val="20"/>
          <w:szCs w:val="20"/>
        </w:rPr>
        <w:t>La Superintendencia de la Economía Solidaria es un organismo público de carácter técnico, adscrito al Ministerio de Hacienda y Crédito Público, con personería jurídica, autonomía administrativa y financiera, creada por la ley 454 de 1998, que ejerce la supervisión, inspección, control y vigilancia de las organizaciones de la economía solidaria que no se encuentran sometidas a la supervisión especializada del Estado. Tiene como objetivos: a) proteger los intereses de los asociados de las organizaciones de la economía solidaria, de los terceros y de la comunidad en general; b) Velar por la preservación de la naturaleza jurídica de las entidades sometidas a su supervisión, en orden a hacer prevalecer sus valores, principios y características esenciales; c) vigilar la correcta aplicación de los recursos de estas entidades, así como la debida utilización de las ventajas normativas a ellas otorgadas; d) Supervisar el cumplimiento del propósito socioeconómico no lucrativo que ha de guiar la organización y funcionamiento de las entidades vigiladas.</w:t>
      </w:r>
    </w:p>
    <w:p w14:paraId="52FCCAE3"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p>
    <w:p w14:paraId="47004A92"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r>
        <w:rPr>
          <w:rFonts w:ascii="Verdana" w:eastAsia="Verdana" w:hAnsi="Verdana" w:cs="Verdana"/>
          <w:color w:val="000000"/>
          <w:sz w:val="20"/>
          <w:szCs w:val="20"/>
        </w:rPr>
        <w:t>La Economía Solidaria está relacionada con modelos de integración que involucran formas de asociatividad entre empresas y comunidades. Estos modelos permiten la articulación de procesos sociales y económicos en áreas como la producción, el consumo, la distribución y el ahorro. En Colombia, se busca establecer una identidad diversa y plural de la Economía Solidaria, basada en una lógica económica que promueva relaciones de solidaridad, reciprocidad y cooperación, ampliando así la visión tradicional empresarial.</w:t>
      </w:r>
    </w:p>
    <w:p w14:paraId="7139904A"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p>
    <w:p w14:paraId="48614B23"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r>
        <w:rPr>
          <w:rFonts w:ascii="Verdana" w:eastAsia="Verdana" w:hAnsi="Verdana" w:cs="Verdana"/>
          <w:color w:val="000000"/>
          <w:sz w:val="20"/>
          <w:szCs w:val="20"/>
        </w:rPr>
        <w:t>Las organizaciones o empresas de la economía solidaria están distribuidas en dos subsectores. Cuando el objeto social de una empresa del sector de la economía solidaria o ESS, corresponda a la prestación de servicios de ahorro y crédito, independientemente de su forma asociativa, se entenderá como parte del subsector de ahorro y crédito de la economía solidaria; las demás ESS pertenecerán al subsector real de la economía solidaria supervisado.</w:t>
      </w:r>
    </w:p>
    <w:p w14:paraId="578C590D"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p>
    <w:p w14:paraId="3E4131AC"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bookmarkStart w:id="1" w:name="_heading=h.mt3eecdzvfk" w:colFirst="0" w:colLast="0"/>
      <w:bookmarkEnd w:id="1"/>
      <w:r>
        <w:rPr>
          <w:rFonts w:ascii="Verdana" w:eastAsia="Verdana" w:hAnsi="Verdana" w:cs="Verdana"/>
          <w:color w:val="000000"/>
          <w:sz w:val="20"/>
          <w:szCs w:val="20"/>
        </w:rPr>
        <w:t xml:space="preserve">La Delegatura para la supervisión del ahorro y la forma asociativa solidaria, supervisa las empresas solidarias que pertenecen al subsector real de la economía son aquellas que no ejercen actividad financiera o no tienen productos de ahorro. En la nueva política integral de supervisión basada en riesgos, se define como una agrupación de actividades económicas dentro de las cuales se encuentran las del sector primario, secundario y algunas actividades del sector terciario, que son </w:t>
      </w:r>
      <w:r>
        <w:rPr>
          <w:rFonts w:ascii="Verdana" w:eastAsia="Verdana" w:hAnsi="Verdana" w:cs="Verdana"/>
          <w:b/>
          <w:bCs/>
          <w:color w:val="000000"/>
          <w:sz w:val="20"/>
          <w:szCs w:val="20"/>
        </w:rPr>
        <w:t>2.004 cooperativas y otras organizaciones y 74 organizaciones mutuales</w:t>
      </w:r>
      <w:r>
        <w:rPr>
          <w:rFonts w:ascii="Verdana" w:eastAsia="Verdana" w:hAnsi="Verdana" w:cs="Verdana"/>
          <w:color w:val="000000"/>
          <w:sz w:val="20"/>
          <w:szCs w:val="20"/>
        </w:rPr>
        <w:t xml:space="preserve"> sin depósito, las cuales reportaron información a Supersolidaria con corte a junio del 2025.</w:t>
      </w:r>
    </w:p>
    <w:p w14:paraId="661B672D" w14:textId="77777777" w:rsidR="00853B1B" w:rsidRDefault="00853B1B" w:rsidP="00853B1B">
      <w:pPr>
        <w:pBdr>
          <w:top w:val="nil"/>
          <w:left w:val="nil"/>
          <w:bottom w:val="nil"/>
          <w:right w:val="nil"/>
          <w:between w:val="nil"/>
        </w:pBdr>
        <w:ind w:right="-23"/>
        <w:jc w:val="both"/>
        <w:rPr>
          <w:rFonts w:ascii="Verdana" w:eastAsia="Verdana" w:hAnsi="Verdana" w:cs="Verdana"/>
          <w:color w:val="000000"/>
          <w:sz w:val="20"/>
          <w:szCs w:val="20"/>
        </w:rPr>
      </w:pPr>
    </w:p>
    <w:p w14:paraId="572D720A" w14:textId="77777777" w:rsidR="00853B1B" w:rsidRDefault="00853B1B" w:rsidP="00853B1B">
      <w:pPr>
        <w:ind w:hanging="2"/>
        <w:jc w:val="both"/>
        <w:rPr>
          <w:rFonts w:ascii="Verdana" w:eastAsia="Verdana" w:hAnsi="Verdana" w:cs="Verdana"/>
          <w:color w:val="000000"/>
          <w:sz w:val="20"/>
          <w:szCs w:val="20"/>
        </w:rPr>
      </w:pPr>
      <w:r>
        <w:rPr>
          <w:rFonts w:ascii="Verdana" w:eastAsia="Verdana" w:hAnsi="Verdana" w:cs="Verdana"/>
          <w:sz w:val="20"/>
          <w:szCs w:val="20"/>
        </w:rPr>
        <w:t xml:space="preserve">Con el fin de dar cumplimiento a los lineamientos definidos en la política integral de supervisión basada en riesgos, la Delegatura para la supervisión del ahorro y la forma asociativa solidaria alineó y formuló su plan de acción anual - 2026, para lo cual se requiere contratar profesionales especializados en diferentes áreas del conocimiento que apoyen las actividades de supervisión de manera aleatoria a </w:t>
      </w:r>
      <w:r>
        <w:rPr>
          <w:rFonts w:ascii="Verdana" w:eastAsia="Verdana" w:hAnsi="Verdana" w:cs="Verdana"/>
          <w:b/>
          <w:bCs/>
          <w:sz w:val="20"/>
          <w:szCs w:val="20"/>
        </w:rPr>
        <w:t>1.781 organizaciones solidarias de Nivel III de supervisión</w:t>
      </w:r>
      <w:r>
        <w:rPr>
          <w:rFonts w:ascii="Verdana" w:eastAsia="Verdana" w:hAnsi="Verdana" w:cs="Verdana"/>
          <w:sz w:val="20"/>
          <w:szCs w:val="20"/>
        </w:rPr>
        <w:t xml:space="preserve">, las cuales </w:t>
      </w:r>
      <w:r>
        <w:rPr>
          <w:rFonts w:ascii="Verdana" w:eastAsia="Verdana" w:hAnsi="Verdana" w:cs="Verdana"/>
          <w:sz w:val="20"/>
          <w:szCs w:val="20"/>
        </w:rPr>
        <w:lastRenderedPageBreak/>
        <w:t xml:space="preserve">corresponden a 68 mutuales y 1.713 cooperativas y otras; actividades que no sólo incorpore en análisis de los riesgos financieros, operativos o legales, sino también la aplicación de los enfoques diferenciales que permitan entender cómo interactúan dichos riesgos con las condiciones estructurales de exclusión que atraviesan a las empresas solidarias, especialmente aquellas que asocian o están dirigidas a poblaciones históricamente vulneradas, donde se tenga </w:t>
      </w:r>
      <w:r>
        <w:rPr>
          <w:rFonts w:ascii="Verdana" w:eastAsia="Verdana" w:hAnsi="Verdana" w:cs="Verdana"/>
          <w:color w:val="000000"/>
          <w:sz w:val="20"/>
          <w:szCs w:val="20"/>
        </w:rPr>
        <w:t xml:space="preserve">en cuenta tanto factores relacionados con condicionantes financieros o económicos, como una condición proporcional a la capacidad que puede tener una Cooperativa o Asociación Mutual para responder a los diferentes riesgos a los que se enfrente, y condicionantes sociales, territoriales y poblacionales. </w:t>
      </w:r>
    </w:p>
    <w:p w14:paraId="057CC965" w14:textId="77777777" w:rsidR="00853B1B" w:rsidRDefault="00853B1B" w:rsidP="00853B1B">
      <w:pPr>
        <w:ind w:hanging="2"/>
        <w:jc w:val="both"/>
        <w:rPr>
          <w:rFonts w:ascii="Verdana" w:eastAsia="Verdana" w:hAnsi="Verdana" w:cs="Verdana"/>
          <w:color w:val="000000"/>
          <w:sz w:val="20"/>
          <w:szCs w:val="20"/>
        </w:rPr>
      </w:pPr>
    </w:p>
    <w:p w14:paraId="05D5A6C3" w14:textId="77777777" w:rsidR="001E0402" w:rsidRDefault="001E0402" w:rsidP="001E0402">
      <w:pPr>
        <w:ind w:right="18"/>
        <w:jc w:val="both"/>
        <w:rPr>
          <w:rFonts w:ascii="Verdana" w:eastAsia="Verdana" w:hAnsi="Verdana" w:cs="Verdana"/>
          <w:sz w:val="20"/>
          <w:szCs w:val="20"/>
        </w:rPr>
      </w:pPr>
      <w:r>
        <w:rPr>
          <w:rFonts w:ascii="Verdana" w:eastAsia="Verdana" w:hAnsi="Verdana" w:cs="Verdana"/>
          <w:sz w:val="20"/>
          <w:szCs w:val="20"/>
        </w:rPr>
        <w:t xml:space="preserve">La Delegatura para la supervisión del ahorro y la forma asociativa solidaria supervisa a más de 2.000 organizaciones solidarias, las cuales reportan información financiera y jurídica a la Superintendencia de la Economía Solidaria y que teniendo en cuenta el número de organizaciones solidarias sometidas a la supervisión de la Superintendencia y el número de asociados, ésta debe atender todas trámites relacionados con el ciudadano, que con ocasión de la actividad asociativa y económica desarrollan las organizaciones vigiladas, originando un gran número de peticiones, quejas, reclamos, sugerencias y denuncias (en adelante PQRSD) y/o requerimientos especiales por atender en los términos legales conforme sea en ejercicio del derecho de petición o en cumplimiento de las instrucciones impartidas por este organismo de supervisión. </w:t>
      </w:r>
    </w:p>
    <w:p w14:paraId="706B391D" w14:textId="77777777" w:rsidR="001E0402" w:rsidRDefault="001E0402" w:rsidP="001E0402">
      <w:pPr>
        <w:ind w:right="18"/>
        <w:jc w:val="both"/>
        <w:rPr>
          <w:rFonts w:ascii="Verdana" w:eastAsia="Verdana" w:hAnsi="Verdana" w:cs="Verdana"/>
          <w:sz w:val="20"/>
          <w:szCs w:val="20"/>
        </w:rPr>
      </w:pPr>
    </w:p>
    <w:p w14:paraId="5C7B092A" w14:textId="77777777" w:rsidR="001E0402" w:rsidRDefault="001E0402" w:rsidP="001E0402">
      <w:pPr>
        <w:ind w:right="18"/>
        <w:jc w:val="both"/>
        <w:rPr>
          <w:rFonts w:ascii="Verdana" w:eastAsia="Verdana" w:hAnsi="Verdana" w:cs="Verdana"/>
          <w:sz w:val="20"/>
          <w:szCs w:val="20"/>
        </w:rPr>
      </w:pPr>
      <w:r>
        <w:rPr>
          <w:rFonts w:ascii="Verdana" w:eastAsia="Verdana" w:hAnsi="Verdana" w:cs="Verdana"/>
          <w:sz w:val="20"/>
          <w:szCs w:val="20"/>
        </w:rPr>
        <w:t>Anudado a lo anterior, la Superintendencia de la Economía Solidaria, en su carácter de órgano de supervisión del Estado, recibe las peticiones tanto de las organizaciones vigiladas como de los asociados, usuarios, deudores, acreedores, y comunidad en general que de una u otra forma establecen relaciones jurídicas con las organizaciones solidarias vigiladas y atiende los requerimientos de la política gubernamental en temas relacionados con la atención del ciudadano. Así mismo, los ciudadanos remiten comunicaciones a la Superintendencia de asuntos y entidades por fuera de la competencia de este órgano de supervisión, siendo igualmente necesario y trascendental su respuesta oportuna y traslado al organismo competente con base en lo mencionado en la Ley 1755 de 2015. Se reciben solicitudes de información de las entidades que conforman la rama ejecutiva, legislativa y judicial, las cuales deben ser tramitadas en los términos establecidos en la ley y de manera clara y precisa. Igualmente, todo lo relacionado con los requerimientos gubernamentales de servicio al ciudadano, participación e interacción ciudadana, transparencia acceso a la información pública y lucha contra la corrupción, participación ciudadana en la gestión pública, entre otros.</w:t>
      </w:r>
    </w:p>
    <w:p w14:paraId="771B855E" w14:textId="77777777" w:rsidR="001E0402" w:rsidRDefault="001E0402" w:rsidP="001E0402">
      <w:pPr>
        <w:ind w:right="18"/>
        <w:jc w:val="both"/>
        <w:rPr>
          <w:rFonts w:ascii="Verdana" w:eastAsia="Verdana" w:hAnsi="Verdana" w:cs="Verdana"/>
          <w:sz w:val="20"/>
          <w:szCs w:val="20"/>
        </w:rPr>
      </w:pPr>
    </w:p>
    <w:p w14:paraId="75D863AD" w14:textId="77777777" w:rsidR="001E0402" w:rsidRDefault="001E0402" w:rsidP="001E0402">
      <w:pPr>
        <w:ind w:right="18"/>
        <w:jc w:val="both"/>
        <w:rPr>
          <w:rFonts w:ascii="Verdana" w:eastAsia="Verdana" w:hAnsi="Verdana" w:cs="Verdana"/>
          <w:sz w:val="20"/>
          <w:szCs w:val="20"/>
        </w:rPr>
      </w:pPr>
      <w:r>
        <w:rPr>
          <w:rFonts w:ascii="Verdana" w:eastAsia="Verdana" w:hAnsi="Verdana" w:cs="Verdana"/>
          <w:sz w:val="20"/>
          <w:szCs w:val="20"/>
        </w:rPr>
        <w:t xml:space="preserve">Así mismo, durante el 2024 ingresaron 10.545 radicados, a través del </w:t>
      </w:r>
      <w:r>
        <w:rPr>
          <w:rFonts w:ascii="Verdana" w:eastAsia="Verdana" w:hAnsi="Verdana" w:cs="Verdana"/>
          <w:i/>
          <w:iCs/>
          <w:sz w:val="20"/>
          <w:szCs w:val="20"/>
        </w:rPr>
        <w:t xml:space="preserve">Sistema De Gestión Documental (GEDO) eSigna, </w:t>
      </w:r>
      <w:r>
        <w:rPr>
          <w:rFonts w:ascii="Verdana" w:eastAsia="Verdana" w:hAnsi="Verdana" w:cs="Verdana"/>
          <w:sz w:val="20"/>
          <w:szCs w:val="20"/>
        </w:rPr>
        <w:t xml:space="preserve">de los cuales </w:t>
      </w:r>
      <w:r>
        <w:rPr>
          <w:rFonts w:ascii="Verdana" w:eastAsia="Verdana" w:hAnsi="Verdana" w:cs="Verdana"/>
          <w:b/>
          <w:bCs/>
          <w:sz w:val="20"/>
          <w:szCs w:val="20"/>
        </w:rPr>
        <w:t>8.404</w:t>
      </w:r>
      <w:r>
        <w:rPr>
          <w:rFonts w:ascii="Verdana" w:eastAsia="Verdana" w:hAnsi="Verdana" w:cs="Verdana"/>
          <w:sz w:val="20"/>
          <w:szCs w:val="20"/>
        </w:rPr>
        <w:t xml:space="preserve"> corresponden a un 79,70% tramitados por parte del grupo de atención y trámite de PQRSD de la Delegatura Asociativa, de conformidad con lo establecido en el procedimiento y la circular básica jurídica de 2020. Adicionalmente, 396 radicados que corresponden al 3,76%, fueron archivados por el grupo de acuerdo con trámites pertinentes, validando que estos no requirieron respuesta o trámite. Así mismo, es importante precisar que un total de 1.008 registros corresponden a un 9,56 % de los 10.545 radicados que ingresaron, se relacionan con traslados por competencias</w:t>
      </w:r>
      <w:r>
        <w:rPr>
          <w:rFonts w:ascii="Verdana" w:eastAsia="Verdana" w:hAnsi="Verdana" w:cs="Verdana"/>
          <w:b/>
          <w:bCs/>
          <w:i/>
          <w:iCs/>
          <w:sz w:val="20"/>
          <w:szCs w:val="20"/>
          <w:u w:val="single"/>
        </w:rPr>
        <w:t xml:space="preserve"> </w:t>
      </w:r>
      <w:r>
        <w:rPr>
          <w:rFonts w:ascii="Verdana" w:eastAsia="Verdana" w:hAnsi="Verdana" w:cs="Verdana"/>
          <w:sz w:val="20"/>
          <w:szCs w:val="20"/>
        </w:rPr>
        <w:t xml:space="preserve">a otras entidades estatales por no competencia de esta superintendencia. </w:t>
      </w:r>
    </w:p>
    <w:p w14:paraId="0974DFDC" w14:textId="77777777" w:rsidR="001E0402" w:rsidRDefault="001E0402" w:rsidP="001E0402">
      <w:pPr>
        <w:ind w:right="18"/>
        <w:jc w:val="both"/>
        <w:rPr>
          <w:rFonts w:ascii="Verdana" w:eastAsia="Verdana" w:hAnsi="Verdana" w:cs="Verdana"/>
          <w:sz w:val="20"/>
          <w:szCs w:val="20"/>
        </w:rPr>
      </w:pPr>
    </w:p>
    <w:p w14:paraId="63BC9FB6" w14:textId="77777777" w:rsidR="001E0402" w:rsidRDefault="001E0402" w:rsidP="001E0402">
      <w:pPr>
        <w:ind w:right="18"/>
        <w:jc w:val="both"/>
        <w:rPr>
          <w:rFonts w:ascii="Verdana" w:eastAsia="Verdana" w:hAnsi="Verdana" w:cs="Verdana"/>
          <w:sz w:val="20"/>
          <w:szCs w:val="20"/>
        </w:rPr>
      </w:pPr>
      <w:r>
        <w:rPr>
          <w:rFonts w:ascii="Verdana" w:eastAsia="Verdana" w:hAnsi="Verdana" w:cs="Verdana"/>
          <w:sz w:val="20"/>
          <w:szCs w:val="20"/>
        </w:rPr>
        <w:t xml:space="preserve">En aras de ejercer las funciones de supervisión y con ella proteger los intereses de los asociados y velar por la naturaleza jurídica de las organizaciones, así como de incrementar la legitimidad de la Superintendencia, contar con un acercamiento y un servicio a los distintos grupos de interés, entre otras, la superintendencia debe contar con un profesional como punto de control, con el fin de propender por atender, oportunamente y de manera eficaz, el alto volumen de peticiones que diariamente presentan los asociados contra las distintas organizaciones de la economía solidaria, por </w:t>
      </w:r>
      <w:r>
        <w:rPr>
          <w:rFonts w:ascii="Verdana" w:eastAsia="Verdana" w:hAnsi="Verdana" w:cs="Verdana"/>
          <w:sz w:val="20"/>
          <w:szCs w:val="20"/>
        </w:rPr>
        <w:lastRenderedPageBreak/>
        <w:t>diversas causas, así como hacer el debido seguimiento, con miras a que se resuelvan en forma satisfactoria y oportuna las pretensiones de los asociados y de la comunidad en general.</w:t>
      </w:r>
    </w:p>
    <w:p w14:paraId="11DD764B" w14:textId="77777777" w:rsidR="00722712" w:rsidRDefault="00722712" w:rsidP="00853B1B">
      <w:pPr>
        <w:ind w:hanging="2"/>
        <w:jc w:val="both"/>
        <w:rPr>
          <w:rFonts w:ascii="Verdana" w:eastAsia="Verdana" w:hAnsi="Verdana" w:cs="Verdana"/>
          <w:sz w:val="20"/>
          <w:szCs w:val="20"/>
        </w:rPr>
      </w:pPr>
    </w:p>
    <w:p w14:paraId="379B54FC" w14:textId="77777777" w:rsidR="00853B1B" w:rsidRDefault="00853B1B" w:rsidP="00853B1B">
      <w:pPr>
        <w:pBdr>
          <w:top w:val="nil"/>
          <w:left w:val="nil"/>
          <w:bottom w:val="nil"/>
          <w:right w:val="nil"/>
          <w:between w:val="nil"/>
        </w:pBdr>
        <w:tabs>
          <w:tab w:val="left" w:pos="10632"/>
        </w:tabs>
        <w:spacing w:before="1"/>
        <w:ind w:right="32"/>
        <w:jc w:val="both"/>
        <w:rPr>
          <w:rFonts w:ascii="Verdana" w:eastAsia="Verdana" w:hAnsi="Verdana" w:cs="Verdana"/>
          <w:b/>
          <w:bCs/>
          <w:color w:val="000000"/>
          <w:sz w:val="20"/>
          <w:szCs w:val="20"/>
        </w:rPr>
      </w:pPr>
      <w:r>
        <w:rPr>
          <w:rFonts w:ascii="Verdana" w:eastAsia="Verdana" w:hAnsi="Verdana" w:cs="Verdana"/>
          <w:color w:val="000000"/>
          <w:sz w:val="20"/>
          <w:szCs w:val="20"/>
        </w:rPr>
        <w:t>La Superintendencia de la Economía Solidaria en desarrollo de su misión institucional y sus competencias establecidas en el Decreto</w:t>
      </w:r>
      <w:r>
        <w:rPr>
          <w:rFonts w:ascii="Verdana" w:eastAsia="Verdana" w:hAnsi="Verdana" w:cs="Verdana"/>
          <w:color w:val="0070C0"/>
          <w:sz w:val="20"/>
          <w:szCs w:val="20"/>
        </w:rPr>
        <w:t xml:space="preserve"> </w:t>
      </w:r>
      <w:r>
        <w:rPr>
          <w:rFonts w:ascii="Verdana" w:eastAsia="Verdana" w:hAnsi="Verdana" w:cs="Verdana"/>
          <w:color w:val="000000"/>
          <w:sz w:val="20"/>
          <w:szCs w:val="20"/>
        </w:rPr>
        <w:t>186 de 2004 y, obedeciendo a los principios de eficiencia, eficacia y economía, que rigen la función pública, establecidos en el artículo 209 de la Constitución Política, enmarca esta contratación bajo el presupuesto del Proyecto de Inversión, el cual se identifica en el certificado de viabilidad de recursos de inversión de Banco de Proyectos anexo al presente documento, expedido por la Oficina Asesora de Planeación y Sistemas en la cual se observa la captura de imagen de la ficha EBI del proyecto en cuestión.</w:t>
      </w:r>
    </w:p>
    <w:p w14:paraId="5D1809B5" w14:textId="77777777" w:rsidR="00853B1B" w:rsidRDefault="00853B1B" w:rsidP="00853B1B">
      <w:pPr>
        <w:shd w:val="clear" w:color="auto" w:fill="FFFFFF"/>
        <w:ind w:right="32"/>
        <w:jc w:val="both"/>
        <w:rPr>
          <w:rFonts w:ascii="Verdana" w:eastAsia="Verdana" w:hAnsi="Verdana" w:cs="Verdana"/>
          <w:sz w:val="20"/>
          <w:szCs w:val="20"/>
        </w:rPr>
      </w:pPr>
    </w:p>
    <w:p w14:paraId="7E394D80" w14:textId="77777777" w:rsidR="00853B1B" w:rsidRDefault="00853B1B" w:rsidP="00853B1B">
      <w:pPr>
        <w:ind w:right="32"/>
        <w:jc w:val="both"/>
        <w:rPr>
          <w:rFonts w:ascii="Verdana" w:eastAsia="Verdana" w:hAnsi="Verdana" w:cs="Verdana"/>
          <w:sz w:val="20"/>
          <w:szCs w:val="20"/>
        </w:rPr>
      </w:pPr>
      <w:r>
        <w:rPr>
          <w:rFonts w:ascii="Verdana" w:eastAsia="Verdana" w:hAnsi="Verdana" w:cs="Verdana"/>
          <w:sz w:val="20"/>
          <w:szCs w:val="20"/>
        </w:rPr>
        <w:t xml:space="preserve">En cuál de los supuestos de hecho del artículo 2.8.4.4.5 del Decreto </w:t>
      </w:r>
      <w:proofErr w:type="spellStart"/>
      <w:r>
        <w:rPr>
          <w:rFonts w:ascii="Verdana" w:eastAsia="Verdana" w:hAnsi="Verdana" w:cs="Verdana"/>
          <w:sz w:val="20"/>
          <w:szCs w:val="20"/>
        </w:rPr>
        <w:t>N°</w:t>
      </w:r>
      <w:proofErr w:type="spellEnd"/>
      <w:r>
        <w:rPr>
          <w:rFonts w:ascii="Verdana" w:eastAsia="Verdana" w:hAnsi="Verdana" w:cs="Verdana"/>
          <w:sz w:val="20"/>
          <w:szCs w:val="20"/>
        </w:rPr>
        <w:t xml:space="preserve"> 1068 de 2015 se enmarca la contratación:</w:t>
      </w:r>
    </w:p>
    <w:p w14:paraId="775F2527" w14:textId="77777777" w:rsidR="00853B1B" w:rsidRDefault="00853B1B" w:rsidP="00853B1B">
      <w:pPr>
        <w:ind w:right="32"/>
        <w:jc w:val="both"/>
        <w:rPr>
          <w:rFonts w:ascii="Verdana" w:eastAsia="Verdana" w:hAnsi="Verdana" w:cs="Verdana"/>
          <w:color w:val="948A54"/>
          <w:sz w:val="20"/>
          <w:szCs w:val="20"/>
        </w:rPr>
      </w:pPr>
    </w:p>
    <w:p w14:paraId="18213A8A" w14:textId="77777777" w:rsidR="00853B1B" w:rsidRDefault="00853B1B" w:rsidP="00853B1B">
      <w:pPr>
        <w:ind w:right="32"/>
        <w:jc w:val="both"/>
        <w:rPr>
          <w:rFonts w:ascii="Verdana" w:eastAsia="Verdana" w:hAnsi="Verdana" w:cs="Verdana"/>
          <w:sz w:val="20"/>
          <w:szCs w:val="20"/>
        </w:rPr>
      </w:pPr>
      <w:proofErr w:type="gramStart"/>
      <w:r>
        <w:rPr>
          <w:rFonts w:ascii="Verdana" w:eastAsia="Verdana" w:hAnsi="Verdana" w:cs="Verdana"/>
          <w:sz w:val="20"/>
          <w:szCs w:val="20"/>
        </w:rPr>
        <w:t>(  )</w:t>
      </w:r>
      <w:proofErr w:type="gramEnd"/>
      <w:r>
        <w:rPr>
          <w:rFonts w:ascii="Verdana" w:eastAsia="Verdana" w:hAnsi="Verdana" w:cs="Verdana"/>
          <w:sz w:val="20"/>
          <w:szCs w:val="20"/>
        </w:rPr>
        <w:t xml:space="preserve"> a) Que, de acuerdo con los manuales de funciones y competencias laborales, la Delegatura para la Supervisión del Ahorro y la Forma Solidaria, no existe personal que pueda desarrollar la actividad para la cual se requiere contratar la prestación del servicio.</w:t>
      </w:r>
    </w:p>
    <w:p w14:paraId="4DCF6CDD" w14:textId="77777777" w:rsidR="00853B1B" w:rsidRDefault="00853B1B" w:rsidP="00853B1B">
      <w:pPr>
        <w:ind w:right="32"/>
        <w:jc w:val="both"/>
        <w:rPr>
          <w:rFonts w:ascii="Verdana" w:eastAsia="Verdana" w:hAnsi="Verdana" w:cs="Verdana"/>
          <w:sz w:val="20"/>
          <w:szCs w:val="20"/>
        </w:rPr>
      </w:pPr>
      <w:proofErr w:type="gramStart"/>
      <w:r>
        <w:rPr>
          <w:rFonts w:ascii="Verdana" w:eastAsia="Verdana" w:hAnsi="Verdana" w:cs="Verdana"/>
          <w:sz w:val="20"/>
          <w:szCs w:val="20"/>
        </w:rPr>
        <w:t>(  )</w:t>
      </w:r>
      <w:proofErr w:type="gramEnd"/>
      <w:r>
        <w:rPr>
          <w:rFonts w:ascii="Verdana" w:eastAsia="Verdana" w:hAnsi="Verdana" w:cs="Verdana"/>
          <w:sz w:val="20"/>
          <w:szCs w:val="20"/>
        </w:rPr>
        <w:t xml:space="preserve"> b) Que, conforme a la justificación que se expone a continuación, la necesidad descrita exige un grado de especialidad con el que no cuentan los funcionarios de esta área.</w:t>
      </w:r>
    </w:p>
    <w:p w14:paraId="299044FC" w14:textId="77777777" w:rsidR="00853B1B" w:rsidRDefault="00853B1B" w:rsidP="00853B1B">
      <w:pPr>
        <w:ind w:right="32"/>
        <w:jc w:val="both"/>
        <w:rPr>
          <w:rFonts w:ascii="Verdana" w:eastAsia="Verdana" w:hAnsi="Verdana" w:cs="Verdana"/>
          <w:sz w:val="20"/>
          <w:szCs w:val="20"/>
        </w:rPr>
      </w:pPr>
      <w:r>
        <w:rPr>
          <w:rFonts w:ascii="Verdana" w:eastAsia="Verdana" w:hAnsi="Verdana" w:cs="Verdana"/>
          <w:sz w:val="20"/>
          <w:szCs w:val="20"/>
        </w:rPr>
        <w:t>(X) c) Que, el personal de planta de esta área no es suficiente para atender la necesidad que se expone a continuación.</w:t>
      </w:r>
    </w:p>
    <w:p w14:paraId="1EB34433" w14:textId="77777777" w:rsidR="00853B1B" w:rsidRDefault="00853B1B" w:rsidP="00853B1B">
      <w:pPr>
        <w:ind w:right="32"/>
        <w:jc w:val="both"/>
        <w:rPr>
          <w:rFonts w:ascii="Verdana" w:eastAsia="Verdana" w:hAnsi="Verdana" w:cs="Verdana"/>
          <w:sz w:val="20"/>
          <w:szCs w:val="20"/>
        </w:rPr>
      </w:pPr>
    </w:p>
    <w:p w14:paraId="5E4C2B66" w14:textId="05B925C2" w:rsidR="00853B1B" w:rsidRDefault="00853B1B" w:rsidP="00853B1B">
      <w:pPr>
        <w:jc w:val="both"/>
        <w:rPr>
          <w:rFonts w:ascii="Verdana" w:eastAsia="Verdana" w:hAnsi="Verdana" w:cs="Verdana"/>
          <w:sz w:val="20"/>
          <w:szCs w:val="20"/>
        </w:rPr>
      </w:pPr>
      <w:r>
        <w:rPr>
          <w:rFonts w:ascii="Verdana" w:eastAsia="Verdana" w:hAnsi="Verdana" w:cs="Verdana"/>
          <w:sz w:val="20"/>
          <w:szCs w:val="20"/>
        </w:rPr>
        <w:t>En consecuencia y de acuerdo con el supuesto de hecho antes indicado por la Delegatura para la Supervisión del Ahorro y la Forma Solidaria expresó la necesidad y con base en ello solicitó al Grupo de Talento Humano que expidiera el CERTIFICADO DE INEXISTENCIA DE PERSONAL DE PLANTA SUFICIENTE, indicando que cuenta con la necesidad de contratar un profesional en Derecho</w:t>
      </w:r>
      <w:r w:rsidR="00311C47">
        <w:rPr>
          <w:rFonts w:ascii="Verdana" w:eastAsia="Verdana" w:hAnsi="Verdana" w:cs="Verdana"/>
          <w:sz w:val="20"/>
          <w:szCs w:val="20"/>
        </w:rPr>
        <w:t>.</w:t>
      </w:r>
      <w:r w:rsidR="00605412">
        <w:rPr>
          <w:rFonts w:ascii="Verdana" w:eastAsia="Verdana" w:hAnsi="Verdana" w:cs="Verdana"/>
          <w:sz w:val="20"/>
          <w:szCs w:val="20"/>
        </w:rPr>
        <w:t xml:space="preserve"> Que acredite quince (15) meses de experiencia profesional.</w:t>
      </w:r>
    </w:p>
    <w:p w14:paraId="2B29BDD9" w14:textId="77777777" w:rsidR="00853B1B" w:rsidRDefault="00853B1B" w:rsidP="00853B1B">
      <w:pPr>
        <w:jc w:val="both"/>
        <w:rPr>
          <w:rFonts w:ascii="Verdana" w:eastAsia="Verdana" w:hAnsi="Verdana" w:cs="Verdana"/>
          <w:sz w:val="20"/>
          <w:szCs w:val="20"/>
        </w:rPr>
      </w:pPr>
    </w:p>
    <w:p w14:paraId="417A9F1E" w14:textId="77777777" w:rsidR="00FC47B1" w:rsidRDefault="00FC47B1" w:rsidP="00853B1B">
      <w:pPr>
        <w:jc w:val="both"/>
        <w:rPr>
          <w:rFonts w:ascii="Verdana" w:eastAsia="Verdana" w:hAnsi="Verdana" w:cs="Verdana"/>
          <w:sz w:val="20"/>
          <w:szCs w:val="20"/>
        </w:rPr>
      </w:pPr>
    </w:p>
    <w:p w14:paraId="7B6506D8" w14:textId="77777777" w:rsidR="00853B1B" w:rsidRDefault="00853B1B" w:rsidP="00853B1B">
      <w:pPr>
        <w:shd w:val="clear" w:color="auto" w:fill="FFFFFF"/>
        <w:jc w:val="both"/>
        <w:rPr>
          <w:rFonts w:ascii="Verdana" w:eastAsia="Verdana" w:hAnsi="Verdana" w:cs="Verdana"/>
          <w:b/>
          <w:bCs/>
          <w:sz w:val="20"/>
          <w:szCs w:val="20"/>
          <w:u w:val="single"/>
        </w:rPr>
      </w:pPr>
      <w:r>
        <w:rPr>
          <w:rFonts w:ascii="Verdana" w:eastAsia="Verdana" w:hAnsi="Verdana" w:cs="Verdana"/>
          <w:b/>
          <w:bCs/>
          <w:sz w:val="20"/>
          <w:szCs w:val="20"/>
          <w:u w:val="single"/>
        </w:rPr>
        <w:t>La selección de la persona a contratar y la fijación de sus honorarios se efectuó con base en los lineamientos provistos para el efecto por la Resolución No. 2025400005765 del 24 de octubre del 2025 o la que aplique en la vigencia:</w:t>
      </w:r>
    </w:p>
    <w:p w14:paraId="6DC48494" w14:textId="77777777" w:rsidR="00853B1B" w:rsidRDefault="00853B1B" w:rsidP="00853B1B">
      <w:pPr>
        <w:shd w:val="clear" w:color="auto" w:fill="FFFFFF"/>
        <w:jc w:val="both"/>
        <w:rPr>
          <w:rFonts w:ascii="Verdana" w:eastAsia="Verdana" w:hAnsi="Verdana" w:cs="Verdana"/>
          <w:b/>
          <w:bCs/>
          <w:sz w:val="20"/>
          <w:szCs w:val="20"/>
          <w:u w:val="single"/>
        </w:rPr>
      </w:pPr>
    </w:p>
    <w:tbl>
      <w:tblPr>
        <w:tblW w:w="10145" w:type="dxa"/>
        <w:tblInd w:w="-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90"/>
        <w:gridCol w:w="2984"/>
        <w:gridCol w:w="1642"/>
        <w:gridCol w:w="1641"/>
        <w:gridCol w:w="2088"/>
      </w:tblGrid>
      <w:tr w:rsidR="00853B1B" w14:paraId="69A8F04B" w14:textId="77777777" w:rsidTr="00F47623">
        <w:trPr>
          <w:trHeight w:val="432"/>
        </w:trPr>
        <w:tc>
          <w:tcPr>
            <w:tcW w:w="1790" w:type="dxa"/>
            <w:vMerge w:val="restart"/>
            <w:tcBorders>
              <w:left w:val="single" w:sz="6" w:space="0" w:color="000000"/>
            </w:tcBorders>
            <w:shd w:val="clear" w:color="auto" w:fill="0F243E"/>
          </w:tcPr>
          <w:p w14:paraId="1B572DA9" w14:textId="77777777" w:rsidR="00853B1B" w:rsidRPr="00FC47B1" w:rsidRDefault="00853B1B" w:rsidP="00F47623">
            <w:pPr>
              <w:pBdr>
                <w:top w:val="nil"/>
                <w:left w:val="nil"/>
                <w:bottom w:val="nil"/>
                <w:right w:val="nil"/>
                <w:between w:val="nil"/>
              </w:pBdr>
              <w:spacing w:before="10"/>
              <w:ind w:right="32"/>
              <w:rPr>
                <w:rFonts w:ascii="Verdana" w:eastAsia="Verdana" w:hAnsi="Verdana" w:cs="Verdana"/>
                <w:b/>
                <w:bCs/>
                <w:color w:val="FFFFFF" w:themeColor="background1"/>
                <w:sz w:val="18"/>
                <w:szCs w:val="18"/>
              </w:rPr>
            </w:pPr>
          </w:p>
          <w:p w14:paraId="7A7F626A" w14:textId="77777777" w:rsidR="00853B1B" w:rsidRPr="00FC47B1" w:rsidRDefault="00853B1B" w:rsidP="00F47623">
            <w:pPr>
              <w:pBdr>
                <w:top w:val="nil"/>
                <w:left w:val="nil"/>
                <w:bottom w:val="nil"/>
                <w:right w:val="nil"/>
                <w:between w:val="nil"/>
              </w:pBdr>
              <w:ind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CATEGORÍA</w:t>
            </w:r>
          </w:p>
        </w:tc>
        <w:tc>
          <w:tcPr>
            <w:tcW w:w="2984" w:type="dxa"/>
            <w:vMerge w:val="restart"/>
            <w:shd w:val="clear" w:color="auto" w:fill="0F243E"/>
          </w:tcPr>
          <w:p w14:paraId="03EF7B4A" w14:textId="77777777" w:rsidR="00853B1B" w:rsidRPr="00FC47B1" w:rsidRDefault="00853B1B" w:rsidP="00F47623">
            <w:pPr>
              <w:pBdr>
                <w:top w:val="nil"/>
                <w:left w:val="nil"/>
                <w:bottom w:val="nil"/>
                <w:right w:val="nil"/>
                <w:between w:val="nil"/>
              </w:pBdr>
              <w:spacing w:before="10"/>
              <w:ind w:right="32"/>
              <w:rPr>
                <w:rFonts w:ascii="Verdana" w:eastAsia="Verdana" w:hAnsi="Verdana" w:cs="Verdana"/>
                <w:b/>
                <w:bCs/>
                <w:color w:val="FFFFFF" w:themeColor="background1"/>
                <w:sz w:val="18"/>
                <w:szCs w:val="18"/>
              </w:rPr>
            </w:pPr>
          </w:p>
          <w:p w14:paraId="15598640" w14:textId="77777777" w:rsidR="00853B1B" w:rsidRPr="00FC47B1" w:rsidRDefault="00853B1B" w:rsidP="00F47623">
            <w:pPr>
              <w:pBdr>
                <w:top w:val="nil"/>
                <w:left w:val="nil"/>
                <w:bottom w:val="nil"/>
                <w:right w:val="nil"/>
                <w:between w:val="nil"/>
              </w:pBdr>
              <w:ind w:left="72"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REQUISITOS DE FORMACIÓN</w:t>
            </w:r>
          </w:p>
        </w:tc>
        <w:tc>
          <w:tcPr>
            <w:tcW w:w="3283" w:type="dxa"/>
            <w:gridSpan w:val="2"/>
            <w:shd w:val="clear" w:color="auto" w:fill="0F243E"/>
          </w:tcPr>
          <w:p w14:paraId="267FF9DA" w14:textId="77777777" w:rsidR="00853B1B" w:rsidRPr="00FC47B1" w:rsidRDefault="00853B1B" w:rsidP="00F47623">
            <w:pPr>
              <w:pBdr>
                <w:top w:val="nil"/>
                <w:left w:val="nil"/>
                <w:bottom w:val="nil"/>
                <w:right w:val="nil"/>
                <w:between w:val="nil"/>
              </w:pBdr>
              <w:spacing w:line="201"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EXPERIENCIA GENERAL EN</w:t>
            </w:r>
          </w:p>
          <w:p w14:paraId="16A0E74E"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MESES</w:t>
            </w:r>
          </w:p>
          <w:p w14:paraId="35D65D46"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p>
          <w:p w14:paraId="7BC51A45"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 xml:space="preserve">EXPERIENCIA </w:t>
            </w:r>
          </w:p>
          <w:p w14:paraId="538DD315" w14:textId="77777777" w:rsidR="00853B1B" w:rsidRPr="00FC47B1" w:rsidRDefault="00853B1B" w:rsidP="00F47623">
            <w:pPr>
              <w:pBdr>
                <w:top w:val="nil"/>
                <w:left w:val="nil"/>
                <w:bottom w:val="nil"/>
                <w:right w:val="nil"/>
                <w:between w:val="nil"/>
              </w:pBdr>
              <w:spacing w:line="194" w:lineRule="auto"/>
              <w:ind w:hanging="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 xml:space="preserve">PROFESIONAL EN </w:t>
            </w:r>
          </w:p>
          <w:p w14:paraId="02E7BCF3" w14:textId="77777777" w:rsidR="00853B1B" w:rsidRPr="00FC47B1" w:rsidRDefault="00853B1B" w:rsidP="00F47623">
            <w:pPr>
              <w:pBdr>
                <w:top w:val="nil"/>
                <w:left w:val="nil"/>
                <w:bottom w:val="nil"/>
                <w:right w:val="nil"/>
                <w:between w:val="nil"/>
              </w:pBdr>
              <w:ind w:left="72"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MESES</w:t>
            </w:r>
          </w:p>
        </w:tc>
        <w:tc>
          <w:tcPr>
            <w:tcW w:w="2088" w:type="dxa"/>
            <w:shd w:val="clear" w:color="auto" w:fill="0F243E"/>
          </w:tcPr>
          <w:p w14:paraId="0F487479" w14:textId="77777777" w:rsidR="00853B1B" w:rsidRPr="00FC47B1" w:rsidRDefault="00853B1B" w:rsidP="00F47623">
            <w:pPr>
              <w:pBdr>
                <w:top w:val="nil"/>
                <w:left w:val="nil"/>
                <w:bottom w:val="nil"/>
                <w:right w:val="nil"/>
                <w:between w:val="nil"/>
              </w:pBdr>
              <w:ind w:left="70"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RANGO HONORARIOS   EN PESOS</w:t>
            </w:r>
          </w:p>
        </w:tc>
      </w:tr>
      <w:tr w:rsidR="00853B1B" w14:paraId="7D673D97" w14:textId="77777777" w:rsidTr="00F47623">
        <w:trPr>
          <w:trHeight w:val="214"/>
        </w:trPr>
        <w:tc>
          <w:tcPr>
            <w:tcW w:w="1790" w:type="dxa"/>
            <w:vMerge/>
            <w:tcBorders>
              <w:left w:val="single" w:sz="6" w:space="0" w:color="000000"/>
            </w:tcBorders>
            <w:shd w:val="clear" w:color="auto" w:fill="0F243E"/>
          </w:tcPr>
          <w:p w14:paraId="11174FC8" w14:textId="77777777" w:rsidR="00853B1B" w:rsidRPr="00FC47B1" w:rsidRDefault="00853B1B" w:rsidP="00F47623">
            <w:pPr>
              <w:pBdr>
                <w:top w:val="nil"/>
                <w:left w:val="nil"/>
                <w:bottom w:val="nil"/>
                <w:right w:val="nil"/>
                <w:between w:val="nil"/>
              </w:pBdr>
              <w:spacing w:line="276" w:lineRule="auto"/>
              <w:rPr>
                <w:rFonts w:ascii="Verdana" w:eastAsia="Verdana" w:hAnsi="Verdana" w:cs="Verdana"/>
                <w:b/>
                <w:bCs/>
                <w:color w:val="FFFFFF" w:themeColor="background1"/>
                <w:sz w:val="18"/>
                <w:szCs w:val="18"/>
              </w:rPr>
            </w:pPr>
          </w:p>
        </w:tc>
        <w:tc>
          <w:tcPr>
            <w:tcW w:w="2984" w:type="dxa"/>
            <w:vMerge/>
            <w:shd w:val="clear" w:color="auto" w:fill="0F243E"/>
          </w:tcPr>
          <w:p w14:paraId="465C59AA" w14:textId="77777777" w:rsidR="00853B1B" w:rsidRPr="00FC47B1" w:rsidRDefault="00853B1B" w:rsidP="00F47623">
            <w:pPr>
              <w:pBdr>
                <w:top w:val="nil"/>
                <w:left w:val="nil"/>
                <w:bottom w:val="nil"/>
                <w:right w:val="nil"/>
                <w:between w:val="nil"/>
              </w:pBdr>
              <w:spacing w:line="276" w:lineRule="auto"/>
              <w:rPr>
                <w:rFonts w:ascii="Verdana" w:eastAsia="Verdana" w:hAnsi="Verdana" w:cs="Verdana"/>
                <w:b/>
                <w:bCs/>
                <w:color w:val="FFFFFF" w:themeColor="background1"/>
                <w:sz w:val="18"/>
                <w:szCs w:val="18"/>
              </w:rPr>
            </w:pPr>
          </w:p>
        </w:tc>
        <w:tc>
          <w:tcPr>
            <w:tcW w:w="1642" w:type="dxa"/>
            <w:shd w:val="clear" w:color="auto" w:fill="0F243E"/>
          </w:tcPr>
          <w:p w14:paraId="5FE89676" w14:textId="77777777" w:rsidR="00853B1B" w:rsidRPr="00FC47B1" w:rsidRDefault="00853B1B" w:rsidP="00F47623">
            <w:pPr>
              <w:pBdr>
                <w:top w:val="nil"/>
                <w:left w:val="nil"/>
                <w:bottom w:val="nil"/>
                <w:right w:val="nil"/>
                <w:between w:val="nil"/>
              </w:pBdr>
              <w:ind w:left="72"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DESDE</w:t>
            </w:r>
          </w:p>
        </w:tc>
        <w:tc>
          <w:tcPr>
            <w:tcW w:w="1641" w:type="dxa"/>
            <w:shd w:val="clear" w:color="auto" w:fill="0F243E"/>
          </w:tcPr>
          <w:p w14:paraId="78E1268C" w14:textId="77777777" w:rsidR="00853B1B" w:rsidRPr="00FC47B1" w:rsidRDefault="00853B1B" w:rsidP="00F47623">
            <w:pPr>
              <w:pBdr>
                <w:top w:val="nil"/>
                <w:left w:val="nil"/>
                <w:bottom w:val="nil"/>
                <w:right w:val="nil"/>
                <w:between w:val="nil"/>
              </w:pBdr>
              <w:ind w:left="70"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HASTA</w:t>
            </w:r>
          </w:p>
        </w:tc>
        <w:tc>
          <w:tcPr>
            <w:tcW w:w="2088" w:type="dxa"/>
            <w:shd w:val="clear" w:color="auto" w:fill="0F243E"/>
          </w:tcPr>
          <w:p w14:paraId="7090C876" w14:textId="77777777" w:rsidR="00853B1B" w:rsidRPr="00FC47B1" w:rsidRDefault="00853B1B" w:rsidP="00F47623">
            <w:pPr>
              <w:pBdr>
                <w:top w:val="nil"/>
                <w:left w:val="nil"/>
                <w:bottom w:val="nil"/>
                <w:right w:val="nil"/>
                <w:between w:val="nil"/>
              </w:pBdr>
              <w:ind w:left="73" w:right="32"/>
              <w:jc w:val="center"/>
              <w:rPr>
                <w:rFonts w:ascii="Verdana" w:eastAsia="Verdana" w:hAnsi="Verdana" w:cs="Verdana"/>
                <w:b/>
                <w:bCs/>
                <w:color w:val="FFFFFF" w:themeColor="background1"/>
                <w:sz w:val="18"/>
                <w:szCs w:val="18"/>
              </w:rPr>
            </w:pPr>
            <w:r w:rsidRPr="00FC47B1">
              <w:rPr>
                <w:rFonts w:ascii="Verdana" w:eastAsia="Verdana" w:hAnsi="Verdana" w:cs="Verdana"/>
                <w:b/>
                <w:bCs/>
                <w:color w:val="FFFFFF" w:themeColor="background1"/>
                <w:sz w:val="18"/>
                <w:szCs w:val="18"/>
              </w:rPr>
              <w:t>HASTA</w:t>
            </w:r>
          </w:p>
        </w:tc>
      </w:tr>
      <w:tr w:rsidR="00853B1B" w14:paraId="0EDF60AA" w14:textId="77777777" w:rsidTr="00F47623">
        <w:trPr>
          <w:trHeight w:val="749"/>
        </w:trPr>
        <w:tc>
          <w:tcPr>
            <w:tcW w:w="1790" w:type="dxa"/>
            <w:tcBorders>
              <w:left w:val="single" w:sz="6" w:space="0" w:color="000000"/>
            </w:tcBorders>
            <w:vAlign w:val="center"/>
          </w:tcPr>
          <w:p w14:paraId="7CB2CB41" w14:textId="1E46B252" w:rsidR="00853B1B" w:rsidRDefault="00853B1B" w:rsidP="00F47623">
            <w:pPr>
              <w:pBdr>
                <w:top w:val="nil"/>
                <w:left w:val="nil"/>
                <w:bottom w:val="nil"/>
                <w:right w:val="nil"/>
                <w:between w:val="nil"/>
              </w:pBdr>
              <w:ind w:left="69" w:right="32"/>
              <w:jc w:val="both"/>
              <w:rPr>
                <w:rFonts w:ascii="Verdana" w:eastAsia="Verdana" w:hAnsi="Verdana" w:cs="Verdana"/>
                <w:color w:val="000000"/>
                <w:sz w:val="18"/>
                <w:szCs w:val="18"/>
              </w:rPr>
            </w:pPr>
            <w:r>
              <w:rPr>
                <w:rFonts w:ascii="Verdana" w:eastAsia="Verdana" w:hAnsi="Verdana" w:cs="Verdana"/>
                <w:color w:val="000000"/>
                <w:sz w:val="18"/>
                <w:szCs w:val="18"/>
              </w:rPr>
              <w:t xml:space="preserve">Servicios profesionales </w:t>
            </w:r>
          </w:p>
        </w:tc>
        <w:tc>
          <w:tcPr>
            <w:tcW w:w="2984" w:type="dxa"/>
            <w:vAlign w:val="center"/>
          </w:tcPr>
          <w:p w14:paraId="722C7120" w14:textId="1933B4C1" w:rsidR="00853B1B" w:rsidRDefault="00853B1B" w:rsidP="00F47623">
            <w:pPr>
              <w:pBdr>
                <w:top w:val="nil"/>
                <w:left w:val="nil"/>
                <w:bottom w:val="nil"/>
                <w:right w:val="nil"/>
                <w:between w:val="nil"/>
              </w:pBdr>
              <w:spacing w:before="97"/>
              <w:ind w:left="121" w:right="32"/>
              <w:jc w:val="both"/>
              <w:rPr>
                <w:rFonts w:ascii="Verdana" w:eastAsia="Verdana" w:hAnsi="Verdana" w:cs="Verdana"/>
                <w:color w:val="000000"/>
                <w:sz w:val="18"/>
                <w:szCs w:val="18"/>
              </w:rPr>
            </w:pPr>
            <w:r>
              <w:rPr>
                <w:rFonts w:ascii="Verdana" w:eastAsia="Verdana" w:hAnsi="Verdana" w:cs="Verdana"/>
                <w:color w:val="000000"/>
                <w:sz w:val="18"/>
                <w:szCs w:val="18"/>
              </w:rPr>
              <w:t>Título profesional relacionado con los servicios a contratar</w:t>
            </w:r>
          </w:p>
          <w:p w14:paraId="2DFCC3D9" w14:textId="77777777" w:rsidR="00853B1B" w:rsidRDefault="00853B1B" w:rsidP="00F47623">
            <w:pPr>
              <w:pBdr>
                <w:top w:val="nil"/>
                <w:left w:val="nil"/>
                <w:bottom w:val="nil"/>
                <w:right w:val="nil"/>
                <w:between w:val="nil"/>
              </w:pBdr>
              <w:spacing w:before="97"/>
              <w:ind w:left="121" w:right="32"/>
              <w:jc w:val="center"/>
              <w:rPr>
                <w:rFonts w:ascii="Verdana" w:eastAsia="Verdana" w:hAnsi="Verdana" w:cs="Verdana"/>
                <w:color w:val="000000"/>
                <w:sz w:val="18"/>
                <w:szCs w:val="18"/>
              </w:rPr>
            </w:pPr>
          </w:p>
        </w:tc>
        <w:tc>
          <w:tcPr>
            <w:tcW w:w="1642" w:type="dxa"/>
            <w:vAlign w:val="center"/>
          </w:tcPr>
          <w:p w14:paraId="54F232F9" w14:textId="4E2DEF1F" w:rsidR="00853B1B" w:rsidRDefault="00605412" w:rsidP="00F47623">
            <w:pPr>
              <w:pBdr>
                <w:top w:val="nil"/>
                <w:left w:val="nil"/>
                <w:bottom w:val="nil"/>
                <w:right w:val="nil"/>
                <w:between w:val="nil"/>
              </w:pBdr>
              <w:ind w:left="13" w:right="32"/>
              <w:jc w:val="center"/>
              <w:rPr>
                <w:rFonts w:ascii="Verdana" w:eastAsia="Verdana" w:hAnsi="Verdana" w:cs="Verdana"/>
                <w:color w:val="000000"/>
                <w:sz w:val="18"/>
                <w:szCs w:val="18"/>
              </w:rPr>
            </w:pPr>
            <w:r>
              <w:rPr>
                <w:rFonts w:ascii="Verdana" w:eastAsia="Verdana" w:hAnsi="Verdana" w:cs="Verdana"/>
                <w:color w:val="000000"/>
                <w:sz w:val="18"/>
                <w:szCs w:val="18"/>
              </w:rPr>
              <w:t>13</w:t>
            </w:r>
          </w:p>
        </w:tc>
        <w:tc>
          <w:tcPr>
            <w:tcW w:w="1641" w:type="dxa"/>
            <w:vAlign w:val="center"/>
          </w:tcPr>
          <w:p w14:paraId="6A9A5DCF" w14:textId="5851120B" w:rsidR="00853B1B" w:rsidRDefault="00605412" w:rsidP="00F47623">
            <w:pPr>
              <w:pBdr>
                <w:top w:val="nil"/>
                <w:left w:val="nil"/>
                <w:bottom w:val="nil"/>
                <w:right w:val="nil"/>
                <w:between w:val="nil"/>
              </w:pBdr>
              <w:ind w:left="164" w:right="32"/>
              <w:jc w:val="center"/>
              <w:rPr>
                <w:rFonts w:ascii="Verdana" w:eastAsia="Verdana" w:hAnsi="Verdana" w:cs="Verdana"/>
                <w:color w:val="000000"/>
                <w:sz w:val="18"/>
                <w:szCs w:val="18"/>
              </w:rPr>
            </w:pPr>
            <w:r>
              <w:rPr>
                <w:rFonts w:ascii="Verdana" w:eastAsia="Verdana" w:hAnsi="Verdana" w:cs="Verdana"/>
                <w:color w:val="000000"/>
                <w:sz w:val="18"/>
                <w:szCs w:val="18"/>
              </w:rPr>
              <w:t>24 o más</w:t>
            </w:r>
          </w:p>
        </w:tc>
        <w:tc>
          <w:tcPr>
            <w:tcW w:w="2088" w:type="dxa"/>
            <w:vAlign w:val="center"/>
          </w:tcPr>
          <w:p w14:paraId="3F0DC8DB" w14:textId="25A9E88A" w:rsidR="00853B1B" w:rsidRDefault="00605412" w:rsidP="00F47623">
            <w:pPr>
              <w:pBdr>
                <w:top w:val="nil"/>
                <w:left w:val="nil"/>
                <w:bottom w:val="nil"/>
                <w:right w:val="nil"/>
                <w:between w:val="nil"/>
              </w:pBdr>
              <w:ind w:left="164" w:right="32"/>
              <w:jc w:val="center"/>
              <w:rPr>
                <w:rFonts w:ascii="Verdana" w:eastAsia="Verdana" w:hAnsi="Verdana" w:cs="Verdana"/>
                <w:color w:val="000000"/>
                <w:sz w:val="18"/>
                <w:szCs w:val="18"/>
              </w:rPr>
            </w:pPr>
            <w:r w:rsidRPr="00605412">
              <w:rPr>
                <w:rFonts w:ascii="Verdana" w:eastAsia="Verdana" w:hAnsi="Verdana" w:cs="Verdana"/>
                <w:color w:val="000000"/>
                <w:sz w:val="18"/>
                <w:szCs w:val="18"/>
              </w:rPr>
              <w:t>$ 4.485.000</w:t>
            </w:r>
          </w:p>
        </w:tc>
      </w:tr>
    </w:tbl>
    <w:p w14:paraId="2A8C0AD6" w14:textId="77777777" w:rsidR="00853B1B" w:rsidRDefault="00853B1B" w:rsidP="00853B1B">
      <w:pPr>
        <w:shd w:val="clear" w:color="auto" w:fill="FFFFFF"/>
        <w:jc w:val="both"/>
        <w:rPr>
          <w:rFonts w:ascii="Verdana" w:eastAsia="Verdana" w:hAnsi="Verdana" w:cs="Verdana"/>
          <w:b/>
          <w:bCs/>
          <w:color w:val="548DD4"/>
          <w:sz w:val="20"/>
          <w:szCs w:val="20"/>
          <w:u w:val="single"/>
        </w:rPr>
      </w:pPr>
    </w:p>
    <w:p w14:paraId="59888C9B" w14:textId="77777777" w:rsidR="00853B1B" w:rsidRDefault="00853B1B" w:rsidP="00853B1B">
      <w:pPr>
        <w:ind w:left="14" w:right="14"/>
        <w:jc w:val="both"/>
        <w:rPr>
          <w:rFonts w:ascii="Verdana" w:eastAsia="Verdana" w:hAnsi="Verdana" w:cs="Verdana"/>
          <w:sz w:val="20"/>
          <w:szCs w:val="20"/>
        </w:rPr>
      </w:pPr>
      <w:r>
        <w:rPr>
          <w:rFonts w:ascii="Verdana" w:eastAsia="Verdana" w:hAnsi="Verdana" w:cs="Verdana"/>
          <w:sz w:val="20"/>
          <w:szCs w:val="20"/>
        </w:rPr>
        <w:t>Aunado a lo anterior, el área de la necesidad garantiza que el perfil no se encuentra incurso en ninguna de las causales de inhabilidad o incompatibilidad establecidas en la legislación colombiana para celebrar contratos con la Administración Pública y se encuentra afiliado al Sistema General de Seguridad Social.</w:t>
      </w:r>
    </w:p>
    <w:p w14:paraId="5221EF51" w14:textId="77777777" w:rsidR="003709D0" w:rsidRDefault="003709D0" w:rsidP="00853B1B">
      <w:pPr>
        <w:ind w:left="14" w:right="14"/>
        <w:jc w:val="both"/>
        <w:rPr>
          <w:rFonts w:ascii="Verdana" w:eastAsia="Verdana" w:hAnsi="Verdana" w:cs="Verdana"/>
          <w:sz w:val="20"/>
          <w:szCs w:val="20"/>
        </w:rPr>
      </w:pPr>
    </w:p>
    <w:p w14:paraId="037D3621" w14:textId="77777777" w:rsidR="003709D0" w:rsidRDefault="003709D0" w:rsidP="00853B1B">
      <w:pPr>
        <w:ind w:left="14" w:right="14"/>
        <w:jc w:val="both"/>
        <w:rPr>
          <w:rFonts w:ascii="Verdana" w:eastAsia="Verdana" w:hAnsi="Verdana" w:cs="Verdana"/>
          <w:sz w:val="20"/>
          <w:szCs w:val="20"/>
        </w:rPr>
      </w:pPr>
    </w:p>
    <w:p w14:paraId="6687007B" w14:textId="77777777" w:rsidR="00853B1B" w:rsidRDefault="00853B1B" w:rsidP="00853B1B">
      <w:pPr>
        <w:ind w:left="14" w:right="14"/>
        <w:jc w:val="both"/>
        <w:rPr>
          <w:rFonts w:ascii="Verdana" w:eastAsia="Verdana" w:hAnsi="Verdana" w:cs="Verdana"/>
          <w:sz w:val="20"/>
          <w:szCs w:val="20"/>
        </w:rPr>
      </w:pPr>
    </w:p>
    <w:p w14:paraId="476354E0" w14:textId="77777777" w:rsidR="00853B1B" w:rsidRPr="006F2D68" w:rsidRDefault="00853B1B" w:rsidP="00853B1B">
      <w:pPr>
        <w:widowControl/>
        <w:numPr>
          <w:ilvl w:val="0"/>
          <w:numId w:val="12"/>
        </w:numPr>
        <w:pBdr>
          <w:top w:val="nil"/>
          <w:left w:val="nil"/>
          <w:bottom w:val="nil"/>
          <w:right w:val="nil"/>
          <w:between w:val="nil"/>
        </w:pBdr>
        <w:ind w:left="567" w:hanging="567"/>
        <w:jc w:val="both"/>
        <w:rPr>
          <w:rFonts w:ascii="Verdana" w:eastAsia="Verdana" w:hAnsi="Verdana" w:cs="Verdana"/>
          <w:b/>
          <w:bCs/>
          <w:color w:val="000000"/>
          <w:sz w:val="20"/>
          <w:szCs w:val="20"/>
        </w:rPr>
      </w:pPr>
      <w:r w:rsidRPr="006F2D68">
        <w:rPr>
          <w:rFonts w:ascii="Verdana" w:eastAsia="Verdana" w:hAnsi="Verdana" w:cs="Verdana"/>
          <w:b/>
          <w:bCs/>
          <w:color w:val="000000"/>
          <w:sz w:val="20"/>
          <w:szCs w:val="20"/>
        </w:rPr>
        <w:t>OBJETO</w:t>
      </w:r>
    </w:p>
    <w:p w14:paraId="48BBE88C" w14:textId="77777777" w:rsidR="00853B1B" w:rsidRPr="006F2D68" w:rsidRDefault="00853B1B" w:rsidP="00853B1B">
      <w:pPr>
        <w:pBdr>
          <w:top w:val="nil"/>
          <w:left w:val="nil"/>
          <w:bottom w:val="nil"/>
          <w:right w:val="nil"/>
          <w:between w:val="nil"/>
        </w:pBdr>
        <w:ind w:left="720"/>
        <w:jc w:val="both"/>
        <w:rPr>
          <w:rFonts w:ascii="Verdana" w:eastAsia="Verdana" w:hAnsi="Verdana" w:cs="Verdana"/>
          <w:color w:val="7F7F7F"/>
          <w:sz w:val="20"/>
          <w:szCs w:val="20"/>
        </w:rPr>
      </w:pPr>
    </w:p>
    <w:p w14:paraId="7BBA617C" w14:textId="705E5CB7" w:rsidR="006F2D68" w:rsidRDefault="00E6792D" w:rsidP="00853B1B">
      <w:pPr>
        <w:jc w:val="both"/>
        <w:rPr>
          <w:rFonts w:ascii="Verdana" w:eastAsia="Verdana" w:hAnsi="Verdana" w:cs="Verdana"/>
          <w:b/>
          <w:bCs/>
          <w:sz w:val="20"/>
          <w:szCs w:val="20"/>
        </w:rPr>
      </w:pPr>
      <w:r w:rsidRPr="00E6792D">
        <w:rPr>
          <w:rFonts w:ascii="Verdana" w:eastAsia="Verdana" w:hAnsi="Verdana" w:cs="Verdana"/>
          <w:b/>
          <w:bCs/>
          <w:sz w:val="20"/>
          <w:szCs w:val="20"/>
        </w:rPr>
        <w:t>PRESTACIÓN DE SERVICIOS PROFESIONALES PARA BRINDAR APOYO AL GRUPO DE GESTIÓN Y TRÁMITES DE PQRSD DE DELEGATURA PARA LA SUPERVISIÓN DEL AHORRO Y LA FORMA ASOCIATIVA SOLIDARIA</w:t>
      </w:r>
    </w:p>
    <w:p w14:paraId="01CC38B8" w14:textId="77777777" w:rsidR="00E6792D" w:rsidRPr="006F2D68" w:rsidRDefault="00E6792D" w:rsidP="00853B1B">
      <w:pPr>
        <w:jc w:val="both"/>
        <w:rPr>
          <w:rFonts w:ascii="Verdana" w:eastAsia="Verdana" w:hAnsi="Verdana" w:cs="Verdana"/>
          <w:b/>
          <w:bCs/>
          <w:sz w:val="18"/>
          <w:szCs w:val="18"/>
        </w:rPr>
      </w:pPr>
    </w:p>
    <w:p w14:paraId="2D88FDA1" w14:textId="77777777" w:rsidR="00853B1B" w:rsidRDefault="00853B1B" w:rsidP="00853B1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Verdana" w:eastAsia="Verdana" w:hAnsi="Verdana" w:cs="Verdana"/>
          <w:b/>
          <w:bCs/>
          <w:sz w:val="20"/>
          <w:szCs w:val="20"/>
        </w:rPr>
      </w:pPr>
      <w:r>
        <w:rPr>
          <w:rFonts w:ascii="Verdana" w:eastAsia="Verdana" w:hAnsi="Verdana" w:cs="Verdana"/>
          <w:b/>
          <w:bCs/>
          <w:sz w:val="20"/>
          <w:szCs w:val="20"/>
        </w:rPr>
        <w:t>2.1. ALCANCE DEL OBJETO:</w:t>
      </w:r>
    </w:p>
    <w:p w14:paraId="7B76DBC2" w14:textId="77777777" w:rsidR="00853B1B" w:rsidRDefault="00853B1B" w:rsidP="00853B1B">
      <w:pPr>
        <w:pBdr>
          <w:top w:val="nil"/>
          <w:left w:val="nil"/>
          <w:bottom w:val="nil"/>
          <w:right w:val="nil"/>
          <w:between w:val="nil"/>
        </w:pBdr>
        <w:ind w:right="449"/>
        <w:jc w:val="both"/>
        <w:rPr>
          <w:rFonts w:ascii="Verdana" w:eastAsia="Verdana" w:hAnsi="Verdana" w:cs="Verdana"/>
          <w:color w:val="000000"/>
          <w:sz w:val="20"/>
          <w:szCs w:val="20"/>
        </w:rPr>
      </w:pPr>
      <w:r>
        <w:rPr>
          <w:rFonts w:ascii="Verdana" w:eastAsia="Verdana" w:hAnsi="Verdana" w:cs="Verdana"/>
          <w:color w:val="000000"/>
          <w:sz w:val="20"/>
          <w:szCs w:val="20"/>
        </w:rPr>
        <w:t>N/A</w:t>
      </w:r>
    </w:p>
    <w:p w14:paraId="19D98C41" w14:textId="77777777" w:rsidR="00853B1B" w:rsidRDefault="00853B1B" w:rsidP="00853B1B">
      <w:pPr>
        <w:pBdr>
          <w:top w:val="nil"/>
          <w:left w:val="nil"/>
          <w:bottom w:val="nil"/>
          <w:right w:val="nil"/>
          <w:between w:val="nil"/>
        </w:pBdr>
        <w:ind w:right="449"/>
        <w:jc w:val="both"/>
        <w:rPr>
          <w:rFonts w:ascii="Verdana" w:eastAsia="Verdana" w:hAnsi="Verdana" w:cs="Verdana"/>
          <w:color w:val="000000"/>
          <w:sz w:val="20"/>
          <w:szCs w:val="20"/>
        </w:rPr>
      </w:pPr>
    </w:p>
    <w:p w14:paraId="49E646F2" w14:textId="77777777" w:rsidR="00853B1B" w:rsidRDefault="00853B1B" w:rsidP="00853B1B">
      <w:pPr>
        <w:pBdr>
          <w:top w:val="nil"/>
          <w:left w:val="nil"/>
          <w:bottom w:val="nil"/>
          <w:right w:val="nil"/>
          <w:between w:val="nil"/>
        </w:pBdr>
        <w:jc w:val="both"/>
        <w:rPr>
          <w:rFonts w:ascii="Verdana" w:eastAsia="Verdana" w:hAnsi="Verdana" w:cs="Verdana"/>
          <w:color w:val="000000"/>
          <w:sz w:val="20"/>
          <w:szCs w:val="20"/>
        </w:rPr>
      </w:pPr>
    </w:p>
    <w:tbl>
      <w:tblPr>
        <w:tblW w:w="10060" w:type="dxa"/>
        <w:tblInd w:w="-5" w:type="dxa"/>
        <w:tblLayout w:type="fixed"/>
        <w:tblLook w:val="0400" w:firstRow="0" w:lastRow="0" w:firstColumn="0" w:lastColumn="0" w:noHBand="0" w:noVBand="1"/>
      </w:tblPr>
      <w:tblGrid>
        <w:gridCol w:w="8507"/>
        <w:gridCol w:w="708"/>
        <w:gridCol w:w="845"/>
      </w:tblGrid>
      <w:tr w:rsidR="00853B1B" w14:paraId="55388337" w14:textId="77777777" w:rsidTr="00F47623">
        <w:trPr>
          <w:trHeight w:val="295"/>
          <w:tblHeader/>
        </w:trPr>
        <w:tc>
          <w:tcPr>
            <w:tcW w:w="8507" w:type="dxa"/>
            <w:tcBorders>
              <w:top w:val="single" w:sz="4" w:space="0" w:color="000000"/>
              <w:left w:val="single" w:sz="4" w:space="0" w:color="000000"/>
              <w:bottom w:val="single" w:sz="4" w:space="0" w:color="000000"/>
              <w:right w:val="single" w:sz="4" w:space="0" w:color="000000"/>
            </w:tcBorders>
            <w:shd w:val="clear" w:color="auto" w:fill="1F497D"/>
            <w:vAlign w:val="center"/>
          </w:tcPr>
          <w:p w14:paraId="223C87A2" w14:textId="77777777" w:rsidR="00853B1B" w:rsidRDefault="00853B1B" w:rsidP="00F47623">
            <w:pPr>
              <w:ind w:left="68" w:right="21"/>
              <w:jc w:val="center"/>
              <w:rPr>
                <w:rFonts w:ascii="Verdana" w:eastAsia="Verdana" w:hAnsi="Verdana" w:cs="Verdana"/>
                <w:b/>
                <w:bCs/>
                <w:color w:val="FFFFFF"/>
                <w:sz w:val="20"/>
                <w:szCs w:val="20"/>
              </w:rPr>
            </w:pPr>
            <w:r>
              <w:rPr>
                <w:rFonts w:ascii="Verdana" w:eastAsia="Verdana" w:hAnsi="Verdana" w:cs="Verdana"/>
                <w:b/>
                <w:bCs/>
                <w:color w:val="948A54"/>
                <w:sz w:val="20"/>
                <w:szCs w:val="20"/>
              </w:rPr>
              <w:t>POR FAVOR MARQUE CON UNA (X) EN LA CASILLA SEGÚN CORRESPONDA</w:t>
            </w:r>
          </w:p>
        </w:tc>
        <w:tc>
          <w:tcPr>
            <w:tcW w:w="708" w:type="dxa"/>
            <w:tcBorders>
              <w:top w:val="single" w:sz="4" w:space="0" w:color="000000"/>
              <w:left w:val="nil"/>
              <w:bottom w:val="single" w:sz="4" w:space="0" w:color="000000"/>
              <w:right w:val="single" w:sz="4" w:space="0" w:color="000000"/>
            </w:tcBorders>
            <w:shd w:val="clear" w:color="auto" w:fill="1F497D"/>
            <w:vAlign w:val="center"/>
          </w:tcPr>
          <w:p w14:paraId="072C23E7" w14:textId="77777777" w:rsidR="00853B1B" w:rsidRDefault="00853B1B" w:rsidP="00F47623">
            <w:pPr>
              <w:ind w:left="-426" w:right="-518"/>
              <w:jc w:val="center"/>
              <w:rPr>
                <w:rFonts w:ascii="Verdana" w:eastAsia="Verdana" w:hAnsi="Verdana" w:cs="Verdana"/>
                <w:b/>
                <w:bCs/>
                <w:color w:val="FFFFFF"/>
                <w:sz w:val="20"/>
                <w:szCs w:val="20"/>
              </w:rPr>
            </w:pPr>
            <w:r>
              <w:rPr>
                <w:rFonts w:ascii="Verdana" w:eastAsia="Verdana" w:hAnsi="Verdana" w:cs="Verdana"/>
                <w:b/>
                <w:bCs/>
                <w:color w:val="FFFFFF"/>
                <w:sz w:val="20"/>
                <w:szCs w:val="20"/>
              </w:rPr>
              <w:t>SI</w:t>
            </w:r>
          </w:p>
        </w:tc>
        <w:tc>
          <w:tcPr>
            <w:tcW w:w="845" w:type="dxa"/>
            <w:tcBorders>
              <w:top w:val="single" w:sz="4" w:space="0" w:color="000000"/>
              <w:left w:val="nil"/>
              <w:bottom w:val="single" w:sz="4" w:space="0" w:color="000000"/>
              <w:right w:val="single" w:sz="4" w:space="0" w:color="000000"/>
            </w:tcBorders>
            <w:shd w:val="clear" w:color="auto" w:fill="1F497D"/>
            <w:vAlign w:val="center"/>
          </w:tcPr>
          <w:p w14:paraId="436A046C" w14:textId="77777777" w:rsidR="00853B1B" w:rsidRDefault="00853B1B" w:rsidP="00F47623">
            <w:pPr>
              <w:ind w:left="-426" w:right="-518"/>
              <w:jc w:val="center"/>
              <w:rPr>
                <w:rFonts w:ascii="Verdana" w:eastAsia="Verdana" w:hAnsi="Verdana" w:cs="Verdana"/>
                <w:b/>
                <w:bCs/>
                <w:color w:val="FFFFFF"/>
                <w:sz w:val="20"/>
                <w:szCs w:val="20"/>
              </w:rPr>
            </w:pPr>
            <w:r>
              <w:rPr>
                <w:rFonts w:ascii="Verdana" w:eastAsia="Verdana" w:hAnsi="Verdana" w:cs="Verdana"/>
                <w:b/>
                <w:bCs/>
                <w:color w:val="FFFFFF"/>
                <w:sz w:val="20"/>
                <w:szCs w:val="20"/>
              </w:rPr>
              <w:t>NO</w:t>
            </w:r>
          </w:p>
        </w:tc>
      </w:tr>
      <w:tr w:rsidR="00853B1B" w14:paraId="012CEC6B" w14:textId="77777777" w:rsidTr="00F47623">
        <w:trPr>
          <w:trHeight w:val="295"/>
          <w:tblHeader/>
        </w:trPr>
        <w:tc>
          <w:tcPr>
            <w:tcW w:w="8507" w:type="dxa"/>
            <w:tcBorders>
              <w:top w:val="single" w:sz="4" w:space="0" w:color="000000"/>
              <w:left w:val="single" w:sz="4" w:space="0" w:color="000000"/>
              <w:bottom w:val="single" w:sz="4" w:space="0" w:color="000000"/>
              <w:right w:val="single" w:sz="4" w:space="0" w:color="000000"/>
            </w:tcBorders>
            <w:shd w:val="clear" w:color="auto" w:fill="1F497D"/>
            <w:vAlign w:val="center"/>
          </w:tcPr>
          <w:p w14:paraId="740EC8F7" w14:textId="77777777" w:rsidR="00853B1B" w:rsidRDefault="00853B1B" w:rsidP="00F47623">
            <w:pPr>
              <w:ind w:left="68" w:right="21"/>
              <w:rPr>
                <w:rFonts w:ascii="Verdana" w:eastAsia="Verdana" w:hAnsi="Verdana" w:cs="Verdana"/>
                <w:b/>
                <w:bCs/>
                <w:color w:val="FFFFFF"/>
                <w:sz w:val="20"/>
                <w:szCs w:val="20"/>
              </w:rPr>
            </w:pPr>
            <w:r>
              <w:rPr>
                <w:rFonts w:ascii="Verdana" w:eastAsia="Verdana" w:hAnsi="Verdana" w:cs="Verdana"/>
                <w:b/>
                <w:bCs/>
                <w:color w:val="FFFFFF"/>
                <w:sz w:val="20"/>
                <w:szCs w:val="20"/>
              </w:rPr>
              <w:t>ESTE FORMATO DE ESTUDIOS PREVIOS DE PRESTACIÓN DE SERVICIOS PROFESIONALES CORRESPONDE A OBJETOS IGUALES</w:t>
            </w:r>
          </w:p>
        </w:tc>
        <w:tc>
          <w:tcPr>
            <w:tcW w:w="708" w:type="dxa"/>
            <w:tcBorders>
              <w:top w:val="single" w:sz="4" w:space="0" w:color="000000"/>
              <w:left w:val="nil"/>
              <w:bottom w:val="single" w:sz="4" w:space="0" w:color="000000"/>
              <w:right w:val="single" w:sz="4" w:space="0" w:color="000000"/>
            </w:tcBorders>
            <w:vAlign w:val="center"/>
          </w:tcPr>
          <w:p w14:paraId="7640B2D3" w14:textId="70E6425F" w:rsidR="00853B1B" w:rsidRDefault="00AC38C1" w:rsidP="00F47623">
            <w:pPr>
              <w:ind w:left="-426" w:right="-518"/>
              <w:jc w:val="center"/>
              <w:rPr>
                <w:rFonts w:ascii="Verdana" w:eastAsia="Verdana" w:hAnsi="Verdana" w:cs="Verdana"/>
                <w:b/>
                <w:bCs/>
                <w:sz w:val="20"/>
                <w:szCs w:val="20"/>
              </w:rPr>
            </w:pPr>
            <w:r>
              <w:rPr>
                <w:rFonts w:ascii="Verdana" w:eastAsia="Verdana" w:hAnsi="Verdana" w:cs="Verdana"/>
                <w:b/>
                <w:bCs/>
                <w:sz w:val="20"/>
                <w:szCs w:val="20"/>
              </w:rPr>
              <w:t>X</w:t>
            </w:r>
          </w:p>
        </w:tc>
        <w:tc>
          <w:tcPr>
            <w:tcW w:w="845" w:type="dxa"/>
            <w:tcBorders>
              <w:top w:val="single" w:sz="4" w:space="0" w:color="000000"/>
              <w:left w:val="nil"/>
              <w:bottom w:val="single" w:sz="4" w:space="0" w:color="000000"/>
              <w:right w:val="single" w:sz="4" w:space="0" w:color="000000"/>
            </w:tcBorders>
            <w:vAlign w:val="center"/>
          </w:tcPr>
          <w:p w14:paraId="2B1935AD" w14:textId="6BC49DCA" w:rsidR="00853B1B" w:rsidRDefault="00853B1B" w:rsidP="00F47623">
            <w:pPr>
              <w:ind w:left="-426" w:right="-518"/>
              <w:jc w:val="center"/>
              <w:rPr>
                <w:rFonts w:ascii="Verdana" w:eastAsia="Verdana" w:hAnsi="Verdana" w:cs="Verdana"/>
                <w:b/>
                <w:bCs/>
                <w:sz w:val="20"/>
                <w:szCs w:val="20"/>
              </w:rPr>
            </w:pPr>
          </w:p>
        </w:tc>
      </w:tr>
    </w:tbl>
    <w:p w14:paraId="33766BAF" w14:textId="77777777" w:rsidR="00853B1B" w:rsidRDefault="00853B1B" w:rsidP="00853B1B">
      <w:pPr>
        <w:jc w:val="both"/>
        <w:rPr>
          <w:rFonts w:ascii="Verdana" w:eastAsia="Verdana" w:hAnsi="Verdana" w:cs="Verdana"/>
          <w:color w:val="948A54"/>
          <w:sz w:val="20"/>
          <w:szCs w:val="20"/>
        </w:rPr>
      </w:pPr>
    </w:p>
    <w:p w14:paraId="610DF5DC" w14:textId="77777777" w:rsidR="00853B1B" w:rsidRDefault="00853B1B" w:rsidP="00853B1B">
      <w:pPr>
        <w:jc w:val="both"/>
        <w:rPr>
          <w:rFonts w:ascii="Verdana" w:eastAsia="Verdana" w:hAnsi="Verdana" w:cs="Verdana"/>
          <w:i/>
          <w:iCs/>
          <w:color w:val="548DD4"/>
          <w:sz w:val="20"/>
          <w:szCs w:val="20"/>
        </w:rPr>
      </w:pPr>
    </w:p>
    <w:p w14:paraId="6F9DE3BB" w14:textId="77777777" w:rsidR="00853B1B" w:rsidRDefault="00853B1B" w:rsidP="00853B1B">
      <w:pPr>
        <w:numPr>
          <w:ilvl w:val="0"/>
          <w:numId w:val="12"/>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hanging="283"/>
        <w:jc w:val="both"/>
        <w:rPr>
          <w:rFonts w:ascii="Verdana" w:eastAsia="Verdana" w:hAnsi="Verdana" w:cs="Verdana"/>
          <w:color w:val="000000"/>
          <w:sz w:val="20"/>
          <w:szCs w:val="20"/>
        </w:rPr>
      </w:pPr>
      <w:r>
        <w:rPr>
          <w:rFonts w:ascii="Verdana" w:eastAsia="Verdana" w:hAnsi="Verdana" w:cs="Verdana"/>
          <w:b/>
          <w:bCs/>
          <w:color w:val="000000"/>
          <w:sz w:val="20"/>
          <w:szCs w:val="20"/>
        </w:rPr>
        <w:t>CLASIFICACIÓN UNSPSC</w:t>
      </w:r>
    </w:p>
    <w:p w14:paraId="1736672F" w14:textId="77777777" w:rsidR="00853B1B" w:rsidRDefault="00853B1B" w:rsidP="00853B1B">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jc w:val="both"/>
        <w:rPr>
          <w:rFonts w:ascii="Verdana" w:eastAsia="Verdana" w:hAnsi="Verdana" w:cs="Verdana"/>
          <w:color w:val="000000"/>
          <w:sz w:val="20"/>
          <w:szCs w:val="20"/>
        </w:rPr>
      </w:pPr>
    </w:p>
    <w:p w14:paraId="1D213F6E"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 xml:space="preserve">Código UNSPSC: </w:t>
      </w:r>
      <w:r>
        <w:rPr>
          <w:rFonts w:ascii="Verdana" w:eastAsia="Verdana" w:hAnsi="Verdana" w:cs="Verdana"/>
          <w:color w:val="000000"/>
          <w:sz w:val="20"/>
          <w:szCs w:val="20"/>
        </w:rPr>
        <w:t xml:space="preserve">El objeto contractual se clasifica en el siguiente código del Clasificador de Bienes y </w:t>
      </w:r>
      <w:proofErr w:type="gramStart"/>
      <w:r>
        <w:rPr>
          <w:rFonts w:ascii="Verdana" w:eastAsia="Verdana" w:hAnsi="Verdana" w:cs="Verdana"/>
          <w:color w:val="000000"/>
          <w:sz w:val="20"/>
          <w:szCs w:val="20"/>
        </w:rPr>
        <w:t>Servicios:</w:t>
      </w:r>
      <w:r>
        <w:rPr>
          <w:rFonts w:ascii="Verdana" w:eastAsia="Verdana" w:hAnsi="Verdana" w:cs="Verdana"/>
          <w:color w:val="948A54"/>
          <w:sz w:val="20"/>
          <w:szCs w:val="20"/>
        </w:rPr>
        <w:t>:</w:t>
      </w:r>
      <w:proofErr w:type="gramEnd"/>
      <w:r>
        <w:rPr>
          <w:rFonts w:ascii="Verdana" w:eastAsia="Verdana" w:hAnsi="Verdana" w:cs="Verdana"/>
          <w:color w:val="948A54"/>
          <w:sz w:val="20"/>
          <w:szCs w:val="20"/>
        </w:rPr>
        <w:t xml:space="preserve"> </w:t>
      </w:r>
      <w:hyperlink r:id="rId9">
        <w:r>
          <w:rPr>
            <w:rFonts w:ascii="Verdana" w:eastAsia="Verdana" w:hAnsi="Verdana" w:cs="Verdana"/>
            <w:color w:val="0000FF"/>
            <w:sz w:val="20"/>
            <w:szCs w:val="20"/>
            <w:u w:val="single"/>
          </w:rPr>
          <w:t>http://www.colombiacompra.gov.co/clasificador-de-bienes-y-servicios</w:t>
        </w:r>
      </w:hyperlink>
      <w:r>
        <w:rPr>
          <w:rFonts w:ascii="Verdana" w:eastAsia="Verdana" w:hAnsi="Verdana" w:cs="Verdana"/>
          <w:sz w:val="20"/>
          <w:szCs w:val="20"/>
        </w:rPr>
        <w:t>)</w:t>
      </w:r>
    </w:p>
    <w:p w14:paraId="1F8B3222" w14:textId="77777777" w:rsidR="00853B1B" w:rsidRDefault="00853B1B" w:rsidP="00853B1B">
      <w:pPr>
        <w:jc w:val="both"/>
        <w:rPr>
          <w:rFonts w:ascii="Verdana" w:eastAsia="Verdana" w:hAnsi="Verdana" w:cs="Verdana"/>
          <w:i/>
          <w:iCs/>
          <w:sz w:val="20"/>
          <w:szCs w:val="20"/>
        </w:rPr>
      </w:pPr>
    </w:p>
    <w:tbl>
      <w:tblPr>
        <w:tblW w:w="9918" w:type="dxa"/>
        <w:jc w:val="center"/>
        <w:tblLayout w:type="fixed"/>
        <w:tblLook w:val="0000" w:firstRow="0" w:lastRow="0" w:firstColumn="0" w:lastColumn="0" w:noHBand="0" w:noVBand="0"/>
      </w:tblPr>
      <w:tblGrid>
        <w:gridCol w:w="1271"/>
        <w:gridCol w:w="1701"/>
        <w:gridCol w:w="992"/>
        <w:gridCol w:w="1217"/>
        <w:gridCol w:w="908"/>
        <w:gridCol w:w="1277"/>
        <w:gridCol w:w="1187"/>
        <w:gridCol w:w="1365"/>
      </w:tblGrid>
      <w:tr w:rsidR="00853B1B" w14:paraId="5B013F6E" w14:textId="77777777" w:rsidTr="00F47623">
        <w:trPr>
          <w:jc w:val="center"/>
        </w:trPr>
        <w:tc>
          <w:tcPr>
            <w:tcW w:w="1271"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3A0F0DA8"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Segmento</w:t>
            </w:r>
          </w:p>
        </w:tc>
        <w:tc>
          <w:tcPr>
            <w:tcW w:w="1701"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6E8BAE8F"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Segmento</w:t>
            </w:r>
          </w:p>
        </w:tc>
        <w:tc>
          <w:tcPr>
            <w:tcW w:w="992"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7FB49D8E"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Familia</w:t>
            </w:r>
          </w:p>
        </w:tc>
        <w:tc>
          <w:tcPr>
            <w:tcW w:w="1217"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4F0D494B"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Familia</w:t>
            </w:r>
          </w:p>
        </w:tc>
        <w:tc>
          <w:tcPr>
            <w:tcW w:w="908"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4BC1B410"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Clase</w:t>
            </w:r>
          </w:p>
        </w:tc>
        <w:tc>
          <w:tcPr>
            <w:tcW w:w="1277"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6125A047"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Clase</w:t>
            </w:r>
          </w:p>
        </w:tc>
        <w:tc>
          <w:tcPr>
            <w:tcW w:w="1187"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vAlign w:val="center"/>
          </w:tcPr>
          <w:p w14:paraId="7B82B528"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Código de Producto (si aplica)</w:t>
            </w:r>
          </w:p>
        </w:tc>
        <w:tc>
          <w:tcPr>
            <w:tcW w:w="1365"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606CB8EA"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Nombre producto</w:t>
            </w:r>
          </w:p>
          <w:p w14:paraId="45FECCBD" w14:textId="77777777" w:rsidR="00853B1B" w:rsidRDefault="00853B1B" w:rsidP="00F47623">
            <w:pPr>
              <w:jc w:val="center"/>
              <w:rPr>
                <w:rFonts w:ascii="Verdana" w:eastAsia="Verdana" w:hAnsi="Verdana" w:cs="Verdana"/>
                <w:color w:val="FFFFFF"/>
                <w:sz w:val="18"/>
                <w:szCs w:val="18"/>
              </w:rPr>
            </w:pPr>
            <w:r>
              <w:rPr>
                <w:rFonts w:ascii="Verdana" w:eastAsia="Verdana" w:hAnsi="Verdana" w:cs="Verdana"/>
                <w:color w:val="FFFFFF"/>
                <w:sz w:val="18"/>
                <w:szCs w:val="18"/>
              </w:rPr>
              <w:t>(si aplica)</w:t>
            </w:r>
          </w:p>
        </w:tc>
      </w:tr>
      <w:tr w:rsidR="00853B1B" w14:paraId="6CBC3568" w14:textId="77777777" w:rsidTr="00F47623">
        <w:trPr>
          <w:trHeight w:val="227"/>
          <w:jc w:val="center"/>
        </w:trPr>
        <w:tc>
          <w:tcPr>
            <w:tcW w:w="1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EB57D2"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94EC9B"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 xml:space="preserve">Servicios de Gestión, Servicios      </w:t>
            </w:r>
          </w:p>
          <w:p w14:paraId="5045BD91"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Profesionales de Empresa y Servicios Administrativos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6338D"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8011</w:t>
            </w:r>
          </w:p>
        </w:tc>
        <w:tc>
          <w:tcPr>
            <w:tcW w:w="12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7473D4"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Servicios de recursos humanos</w:t>
            </w:r>
          </w:p>
        </w:tc>
        <w:tc>
          <w:tcPr>
            <w:tcW w:w="9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8C4A0F"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801116</w:t>
            </w: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1E435"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Servicios de personal temporal</w:t>
            </w:r>
          </w:p>
        </w:tc>
        <w:tc>
          <w:tcPr>
            <w:tcW w:w="11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9CBF62"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80111600</w:t>
            </w:r>
          </w:p>
        </w:tc>
        <w:tc>
          <w:tcPr>
            <w:tcW w:w="13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6715CC" w14:textId="77777777" w:rsidR="00853B1B" w:rsidRDefault="00853B1B" w:rsidP="00F47623">
            <w:pPr>
              <w:jc w:val="center"/>
              <w:rPr>
                <w:rFonts w:ascii="Verdana" w:eastAsia="Verdana" w:hAnsi="Verdana" w:cs="Verdana"/>
                <w:color w:val="000000"/>
                <w:sz w:val="18"/>
                <w:szCs w:val="18"/>
              </w:rPr>
            </w:pPr>
            <w:r>
              <w:rPr>
                <w:rFonts w:ascii="Verdana" w:eastAsia="Verdana" w:hAnsi="Verdana" w:cs="Verdana"/>
                <w:color w:val="000000"/>
                <w:sz w:val="18"/>
                <w:szCs w:val="18"/>
              </w:rPr>
              <w:t>Servicios de personal temporal</w:t>
            </w:r>
          </w:p>
        </w:tc>
      </w:tr>
    </w:tbl>
    <w:p w14:paraId="0B59D231" w14:textId="77777777" w:rsidR="00853B1B" w:rsidRDefault="00853B1B" w:rsidP="00853B1B">
      <w:pPr>
        <w:jc w:val="both"/>
        <w:rPr>
          <w:rFonts w:ascii="Verdana" w:eastAsia="Verdana" w:hAnsi="Verdana" w:cs="Verdana"/>
          <w:b/>
          <w:bCs/>
          <w:sz w:val="20"/>
          <w:szCs w:val="20"/>
        </w:rPr>
      </w:pPr>
    </w:p>
    <w:p w14:paraId="0FE15B93" w14:textId="77777777" w:rsidR="00853B1B" w:rsidRDefault="00853B1B" w:rsidP="00853B1B">
      <w:pPr>
        <w:jc w:val="both"/>
        <w:rPr>
          <w:rFonts w:ascii="Verdana" w:eastAsia="Verdana" w:hAnsi="Verdana" w:cs="Verdana"/>
          <w:b/>
          <w:bCs/>
          <w:sz w:val="20"/>
          <w:szCs w:val="20"/>
        </w:rPr>
      </w:pPr>
    </w:p>
    <w:p w14:paraId="5382CB9A" w14:textId="77777777" w:rsidR="00853B1B" w:rsidRDefault="00853B1B" w:rsidP="00853B1B">
      <w:pPr>
        <w:numPr>
          <w:ilvl w:val="0"/>
          <w:numId w:val="12"/>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hanging="283"/>
        <w:jc w:val="both"/>
        <w:rPr>
          <w:rFonts w:ascii="Verdana" w:eastAsia="Verdana" w:hAnsi="Verdana" w:cs="Verdana"/>
          <w:b/>
          <w:bCs/>
          <w:color w:val="000000"/>
          <w:sz w:val="20"/>
          <w:szCs w:val="20"/>
        </w:rPr>
      </w:pPr>
      <w:r>
        <w:rPr>
          <w:rFonts w:ascii="Verdana" w:eastAsia="Verdana" w:hAnsi="Verdana" w:cs="Verdana"/>
          <w:b/>
          <w:bCs/>
          <w:color w:val="000000"/>
          <w:sz w:val="20"/>
          <w:szCs w:val="20"/>
        </w:rPr>
        <w:t>MODALIDAD DE SELECCIÓN DEL CONTRATISTA Y FUNDAMENTOS JURÍDICOS QUE SOPORTAN SU ELECCIÓN.</w:t>
      </w:r>
    </w:p>
    <w:p w14:paraId="5BC9AB6F" w14:textId="77777777" w:rsidR="00853B1B" w:rsidRDefault="00853B1B" w:rsidP="00853B1B">
      <w:pPr>
        <w:pBdr>
          <w:top w:val="nil"/>
          <w:left w:val="nil"/>
          <w:bottom w:val="nil"/>
          <w:right w:val="nil"/>
          <w:between w:val="nil"/>
        </w:pBdr>
        <w:ind w:left="720"/>
        <w:jc w:val="both"/>
        <w:rPr>
          <w:rFonts w:ascii="Verdana" w:eastAsia="Verdana" w:hAnsi="Verdana" w:cs="Verdana"/>
          <w:b/>
          <w:bCs/>
          <w:color w:val="000000"/>
          <w:sz w:val="20"/>
          <w:szCs w:val="20"/>
        </w:rPr>
      </w:pPr>
    </w:p>
    <w:p w14:paraId="62C2AF04" w14:textId="77777777" w:rsidR="00853B1B" w:rsidRDefault="00853B1B" w:rsidP="00853B1B">
      <w:pPr>
        <w:widowControl/>
        <w:numPr>
          <w:ilvl w:val="1"/>
          <w:numId w:val="15"/>
        </w:numPr>
        <w:pBdr>
          <w:top w:val="nil"/>
          <w:left w:val="nil"/>
          <w:bottom w:val="nil"/>
          <w:right w:val="nil"/>
          <w:between w:val="nil"/>
        </w:pBdr>
        <w:ind w:left="1134" w:hanging="567"/>
        <w:jc w:val="both"/>
        <w:rPr>
          <w:rFonts w:ascii="Verdana" w:eastAsia="Verdana" w:hAnsi="Verdana" w:cs="Verdana"/>
          <w:b/>
          <w:bCs/>
          <w:sz w:val="20"/>
          <w:szCs w:val="20"/>
        </w:rPr>
      </w:pPr>
      <w:r>
        <w:rPr>
          <w:rFonts w:ascii="Verdana" w:eastAsia="Verdana" w:hAnsi="Verdana" w:cs="Verdana"/>
          <w:b/>
          <w:bCs/>
          <w:sz w:val="20"/>
          <w:szCs w:val="20"/>
        </w:rPr>
        <w:t>IDENTIFICACIÓN</w:t>
      </w:r>
      <w:r>
        <w:rPr>
          <w:rFonts w:ascii="Verdana" w:eastAsia="Verdana" w:hAnsi="Verdana" w:cs="Verdana"/>
          <w:b/>
          <w:bCs/>
          <w:color w:val="000000"/>
          <w:sz w:val="20"/>
          <w:szCs w:val="20"/>
        </w:rPr>
        <w:t xml:space="preserve"> DEL CONTRATO A CELEBRAR </w:t>
      </w:r>
    </w:p>
    <w:p w14:paraId="61C129A8" w14:textId="77777777" w:rsidR="00853B1B" w:rsidRDefault="00853B1B" w:rsidP="00853B1B">
      <w:pPr>
        <w:pBdr>
          <w:top w:val="nil"/>
          <w:left w:val="nil"/>
          <w:bottom w:val="nil"/>
          <w:right w:val="nil"/>
          <w:between w:val="nil"/>
        </w:pBdr>
        <w:ind w:left="567"/>
        <w:jc w:val="both"/>
        <w:rPr>
          <w:rFonts w:ascii="Verdana" w:eastAsia="Verdana" w:hAnsi="Verdana" w:cs="Verdana"/>
          <w:b/>
          <w:bCs/>
          <w:color w:val="548DD4"/>
          <w:sz w:val="20"/>
          <w:szCs w:val="20"/>
        </w:rPr>
      </w:pPr>
    </w:p>
    <w:p w14:paraId="4A67FFE0"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Contrato de prestación de servicios</w:t>
      </w:r>
      <w:r>
        <w:rPr>
          <w:rFonts w:ascii="Verdana" w:eastAsia="Verdana" w:hAnsi="Verdana" w:cs="Verdana"/>
          <w:sz w:val="20"/>
          <w:szCs w:val="20"/>
        </w:rPr>
        <w:t>: objeto apoyar la gestión de la entidad requirente en relación con su funcionamiento o el desarrollo de actividades relacionadas con la administración de esta, que en esencia no implica en manera alguna el ejercicio de funciones públicas administrativas.</w:t>
      </w:r>
    </w:p>
    <w:p w14:paraId="12D01928" w14:textId="77777777" w:rsidR="00853B1B" w:rsidRDefault="00853B1B" w:rsidP="00853B1B">
      <w:pPr>
        <w:ind w:left="567"/>
        <w:jc w:val="both"/>
        <w:rPr>
          <w:rFonts w:ascii="Verdana" w:eastAsia="Verdana" w:hAnsi="Verdana" w:cs="Verdana"/>
          <w:sz w:val="20"/>
          <w:szCs w:val="20"/>
        </w:rPr>
      </w:pPr>
    </w:p>
    <w:p w14:paraId="5461D2C5" w14:textId="77777777"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w:t>
      </w:r>
      <w:proofErr w:type="gramStart"/>
      <w:r>
        <w:rPr>
          <w:rFonts w:ascii="Verdana" w:eastAsia="Verdana" w:hAnsi="Verdana" w:cs="Verdana"/>
          <w:b/>
          <w:bCs/>
          <w:sz w:val="20"/>
          <w:szCs w:val="20"/>
        </w:rPr>
        <w:t>( X</w:t>
      </w:r>
      <w:proofErr w:type="gramEnd"/>
      <w:r>
        <w:rPr>
          <w:rFonts w:ascii="Verdana" w:eastAsia="Verdana" w:hAnsi="Verdana" w:cs="Verdana"/>
          <w:b/>
          <w:bCs/>
          <w:sz w:val="20"/>
          <w:szCs w:val="20"/>
        </w:rPr>
        <w:t xml:space="preserve"> ) NO </w:t>
      </w:r>
      <w:proofErr w:type="gramStart"/>
      <w:r>
        <w:rPr>
          <w:rFonts w:ascii="Verdana" w:eastAsia="Verdana" w:hAnsi="Verdana" w:cs="Verdana"/>
          <w:b/>
          <w:bCs/>
          <w:sz w:val="20"/>
          <w:szCs w:val="20"/>
        </w:rPr>
        <w:t>(  )</w:t>
      </w:r>
      <w:proofErr w:type="gramEnd"/>
      <w:r>
        <w:rPr>
          <w:rFonts w:ascii="Verdana" w:eastAsia="Verdana" w:hAnsi="Verdana" w:cs="Verdana"/>
          <w:b/>
          <w:bCs/>
          <w:sz w:val="20"/>
          <w:szCs w:val="20"/>
        </w:rPr>
        <w:t xml:space="preserve"> </w:t>
      </w:r>
    </w:p>
    <w:p w14:paraId="47DFB518" w14:textId="77777777" w:rsidR="00853B1B" w:rsidRDefault="00853B1B" w:rsidP="00853B1B">
      <w:pPr>
        <w:ind w:left="567"/>
        <w:jc w:val="both"/>
        <w:rPr>
          <w:rFonts w:ascii="Verdana" w:eastAsia="Verdana" w:hAnsi="Verdana" w:cs="Verdana"/>
          <w:sz w:val="20"/>
          <w:szCs w:val="20"/>
        </w:rPr>
      </w:pPr>
    </w:p>
    <w:p w14:paraId="6C333847"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 xml:space="preserve">Servicios altamente calificados: </w:t>
      </w:r>
      <w:r>
        <w:rPr>
          <w:rFonts w:ascii="Verdana" w:eastAsia="Verdana" w:hAnsi="Verdana" w:cs="Verdana"/>
          <w:sz w:val="20"/>
          <w:szCs w:val="20"/>
        </w:rPr>
        <w:t>corresponde a</w:t>
      </w:r>
      <w:r>
        <w:rPr>
          <w:rFonts w:ascii="Verdana" w:eastAsia="Verdana" w:hAnsi="Verdana" w:cs="Verdana"/>
          <w:b/>
          <w:bCs/>
          <w:sz w:val="20"/>
          <w:szCs w:val="20"/>
        </w:rPr>
        <w:t xml:space="preserve"> </w:t>
      </w:r>
      <w:r>
        <w:rPr>
          <w:rFonts w:ascii="Verdana" w:eastAsia="Verdana" w:hAnsi="Verdana" w:cs="Verdana"/>
          <w:sz w:val="20"/>
          <w:szCs w:val="20"/>
        </w:rPr>
        <w:t>aquellos requeridos en situaciones de alto nivel de especialidad, complejidad y detalle.</w:t>
      </w:r>
    </w:p>
    <w:p w14:paraId="0402DE7A" w14:textId="77777777" w:rsidR="00853B1B" w:rsidRDefault="00853B1B" w:rsidP="00853B1B">
      <w:pPr>
        <w:ind w:left="567"/>
        <w:jc w:val="both"/>
        <w:rPr>
          <w:rFonts w:ascii="Verdana" w:eastAsia="Verdana" w:hAnsi="Verdana" w:cs="Verdana"/>
          <w:sz w:val="20"/>
          <w:szCs w:val="20"/>
        </w:rPr>
      </w:pPr>
    </w:p>
    <w:p w14:paraId="7D1DAA56" w14:textId="77777777"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w:t>
      </w:r>
      <w:proofErr w:type="gramStart"/>
      <w:r>
        <w:rPr>
          <w:rFonts w:ascii="Verdana" w:eastAsia="Verdana" w:hAnsi="Verdana" w:cs="Verdana"/>
          <w:b/>
          <w:bCs/>
          <w:sz w:val="20"/>
          <w:szCs w:val="20"/>
        </w:rPr>
        <w:t>(  )</w:t>
      </w:r>
      <w:proofErr w:type="gramEnd"/>
      <w:r>
        <w:rPr>
          <w:rFonts w:ascii="Verdana" w:eastAsia="Verdana" w:hAnsi="Verdana" w:cs="Verdana"/>
          <w:b/>
          <w:bCs/>
          <w:sz w:val="20"/>
          <w:szCs w:val="20"/>
        </w:rPr>
        <w:t xml:space="preserve"> NO </w:t>
      </w:r>
      <w:proofErr w:type="gramStart"/>
      <w:r>
        <w:rPr>
          <w:rFonts w:ascii="Verdana" w:eastAsia="Verdana" w:hAnsi="Verdana" w:cs="Verdana"/>
          <w:b/>
          <w:bCs/>
          <w:sz w:val="20"/>
          <w:szCs w:val="20"/>
        </w:rPr>
        <w:t>( X</w:t>
      </w:r>
      <w:proofErr w:type="gramEnd"/>
      <w:r>
        <w:rPr>
          <w:rFonts w:ascii="Verdana" w:eastAsia="Verdana" w:hAnsi="Verdana" w:cs="Verdana"/>
          <w:b/>
          <w:bCs/>
          <w:sz w:val="20"/>
          <w:szCs w:val="20"/>
        </w:rPr>
        <w:t xml:space="preserve"> ) </w:t>
      </w:r>
    </w:p>
    <w:p w14:paraId="761C9209" w14:textId="77777777" w:rsidR="00853B1B" w:rsidRDefault="00853B1B" w:rsidP="00853B1B">
      <w:pPr>
        <w:ind w:left="567"/>
        <w:jc w:val="both"/>
        <w:rPr>
          <w:rFonts w:ascii="Verdana" w:eastAsia="Verdana" w:hAnsi="Verdana" w:cs="Verdana"/>
          <w:b/>
          <w:bCs/>
          <w:sz w:val="20"/>
          <w:szCs w:val="20"/>
        </w:rPr>
      </w:pPr>
    </w:p>
    <w:p w14:paraId="411B5995"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lastRenderedPageBreak/>
        <w:t xml:space="preserve">Servicios profesionales: </w:t>
      </w:r>
      <w:r>
        <w:rPr>
          <w:rFonts w:ascii="Verdana" w:eastAsia="Verdana" w:hAnsi="Verdana" w:cs="Verdana"/>
          <w:sz w:val="20"/>
          <w:szCs w:val="20"/>
        </w:rPr>
        <w:t>todos aquellos cuyo objeto esté determinado materialmente por el desarrollo de actividades identificables e intangibles que impliquen el desempeño de un esfuerzo o actividad tendiente a satisfacer necesidades de las entidades estatales en lo relacionado con la gestión administrativa o funcionamiento que ellas requieran, bien sea acompañándolas, apoyándolas o soportándolas, al igual que a desarrollar estas mismas actividades en aras de proporcionar, aportar, apuntalar, reforzar la gestión administrativa o su funcionamiento con conocimientos calificados, siempre y cuando dichos objetos estén encomendados a personas catalogadas de acuerdo con el ordenamiento jurídico como profesionales.</w:t>
      </w:r>
    </w:p>
    <w:p w14:paraId="51487BC6" w14:textId="77777777" w:rsidR="00853B1B" w:rsidRDefault="00853B1B" w:rsidP="00853B1B">
      <w:pPr>
        <w:ind w:left="567"/>
        <w:jc w:val="both"/>
        <w:rPr>
          <w:rFonts w:ascii="Verdana" w:eastAsia="Verdana" w:hAnsi="Verdana" w:cs="Verdana"/>
          <w:sz w:val="20"/>
          <w:szCs w:val="20"/>
        </w:rPr>
      </w:pPr>
    </w:p>
    <w:p w14:paraId="64C1422E" w14:textId="77777777"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w:t>
      </w:r>
      <w:proofErr w:type="gramStart"/>
      <w:r>
        <w:rPr>
          <w:rFonts w:ascii="Verdana" w:eastAsia="Verdana" w:hAnsi="Verdana" w:cs="Verdana"/>
          <w:b/>
          <w:bCs/>
          <w:sz w:val="20"/>
          <w:szCs w:val="20"/>
        </w:rPr>
        <w:t>( X</w:t>
      </w:r>
      <w:proofErr w:type="gramEnd"/>
      <w:r>
        <w:rPr>
          <w:rFonts w:ascii="Verdana" w:eastAsia="Verdana" w:hAnsi="Verdana" w:cs="Verdana"/>
          <w:b/>
          <w:bCs/>
          <w:sz w:val="20"/>
          <w:szCs w:val="20"/>
        </w:rPr>
        <w:t xml:space="preserve"> ) NO </w:t>
      </w:r>
      <w:proofErr w:type="gramStart"/>
      <w:r>
        <w:rPr>
          <w:rFonts w:ascii="Verdana" w:eastAsia="Verdana" w:hAnsi="Verdana" w:cs="Verdana"/>
          <w:b/>
          <w:bCs/>
          <w:sz w:val="20"/>
          <w:szCs w:val="20"/>
        </w:rPr>
        <w:t>(  )</w:t>
      </w:r>
      <w:proofErr w:type="gramEnd"/>
      <w:r>
        <w:rPr>
          <w:rFonts w:ascii="Verdana" w:eastAsia="Verdana" w:hAnsi="Verdana" w:cs="Verdana"/>
          <w:b/>
          <w:bCs/>
          <w:sz w:val="20"/>
          <w:szCs w:val="20"/>
        </w:rPr>
        <w:t xml:space="preserve"> </w:t>
      </w:r>
    </w:p>
    <w:p w14:paraId="6514C416" w14:textId="77777777" w:rsidR="00853B1B" w:rsidRDefault="00853B1B" w:rsidP="00853B1B">
      <w:pPr>
        <w:ind w:left="567"/>
        <w:jc w:val="both"/>
        <w:rPr>
          <w:rFonts w:ascii="Verdana" w:eastAsia="Verdana" w:hAnsi="Verdana" w:cs="Verdana"/>
          <w:sz w:val="20"/>
          <w:szCs w:val="20"/>
        </w:rPr>
      </w:pPr>
    </w:p>
    <w:p w14:paraId="68B376FA" w14:textId="77777777" w:rsidR="00853B1B" w:rsidRDefault="00853B1B" w:rsidP="00853B1B">
      <w:pPr>
        <w:jc w:val="both"/>
        <w:rPr>
          <w:rFonts w:ascii="Verdana" w:eastAsia="Verdana" w:hAnsi="Verdana" w:cs="Verdana"/>
          <w:sz w:val="20"/>
          <w:szCs w:val="20"/>
        </w:rPr>
      </w:pPr>
      <w:r>
        <w:rPr>
          <w:rFonts w:ascii="Verdana" w:eastAsia="Verdana" w:hAnsi="Verdana" w:cs="Verdana"/>
          <w:b/>
          <w:bCs/>
          <w:sz w:val="20"/>
          <w:szCs w:val="20"/>
        </w:rPr>
        <w:t xml:space="preserve">Servicios de apoyo a la gestión:  </w:t>
      </w:r>
      <w:r>
        <w:rPr>
          <w:rFonts w:ascii="Verdana" w:eastAsia="Verdana" w:hAnsi="Verdana" w:cs="Verdana"/>
          <w:sz w:val="20"/>
          <w:szCs w:val="20"/>
        </w:rPr>
        <w:t>cuya ejecución no requiere, en manera alguna, de acuerdo con las necesidades de la administración, de la presencia de personas profesionales o con conocimientos calificados.</w:t>
      </w:r>
    </w:p>
    <w:p w14:paraId="47E83FBE" w14:textId="77777777" w:rsidR="00853B1B" w:rsidRDefault="00853B1B" w:rsidP="00853B1B">
      <w:pPr>
        <w:ind w:left="567"/>
        <w:jc w:val="both"/>
        <w:rPr>
          <w:rFonts w:ascii="Verdana" w:eastAsia="Verdana" w:hAnsi="Verdana" w:cs="Verdana"/>
          <w:sz w:val="20"/>
          <w:szCs w:val="20"/>
        </w:rPr>
      </w:pPr>
    </w:p>
    <w:p w14:paraId="33E23D95" w14:textId="77777777" w:rsidR="00853B1B" w:rsidRDefault="00853B1B" w:rsidP="00853B1B">
      <w:pPr>
        <w:ind w:left="567"/>
        <w:jc w:val="both"/>
        <w:rPr>
          <w:rFonts w:ascii="Verdana" w:eastAsia="Verdana" w:hAnsi="Verdana" w:cs="Verdana"/>
          <w:b/>
          <w:bCs/>
          <w:sz w:val="20"/>
          <w:szCs w:val="20"/>
        </w:rPr>
      </w:pPr>
      <w:r>
        <w:rPr>
          <w:rFonts w:ascii="Verdana" w:eastAsia="Verdana" w:hAnsi="Verdana" w:cs="Verdana"/>
          <w:b/>
          <w:bCs/>
          <w:sz w:val="20"/>
          <w:szCs w:val="20"/>
        </w:rPr>
        <w:t xml:space="preserve">SI </w:t>
      </w:r>
      <w:proofErr w:type="gramStart"/>
      <w:r>
        <w:rPr>
          <w:rFonts w:ascii="Verdana" w:eastAsia="Verdana" w:hAnsi="Verdana" w:cs="Verdana"/>
          <w:b/>
          <w:bCs/>
          <w:sz w:val="20"/>
          <w:szCs w:val="20"/>
        </w:rPr>
        <w:t>(  )</w:t>
      </w:r>
      <w:proofErr w:type="gramEnd"/>
      <w:r>
        <w:rPr>
          <w:rFonts w:ascii="Verdana" w:eastAsia="Verdana" w:hAnsi="Verdana" w:cs="Verdana"/>
          <w:b/>
          <w:bCs/>
          <w:sz w:val="20"/>
          <w:szCs w:val="20"/>
        </w:rPr>
        <w:t xml:space="preserve"> NO </w:t>
      </w:r>
      <w:proofErr w:type="gramStart"/>
      <w:r>
        <w:rPr>
          <w:rFonts w:ascii="Verdana" w:eastAsia="Verdana" w:hAnsi="Verdana" w:cs="Verdana"/>
          <w:b/>
          <w:bCs/>
          <w:sz w:val="20"/>
          <w:szCs w:val="20"/>
        </w:rPr>
        <w:t>( X</w:t>
      </w:r>
      <w:proofErr w:type="gramEnd"/>
      <w:r>
        <w:rPr>
          <w:rFonts w:ascii="Verdana" w:eastAsia="Verdana" w:hAnsi="Verdana" w:cs="Verdana"/>
          <w:b/>
          <w:bCs/>
          <w:sz w:val="20"/>
          <w:szCs w:val="20"/>
        </w:rPr>
        <w:t xml:space="preserve"> ) </w:t>
      </w:r>
    </w:p>
    <w:p w14:paraId="096143A4" w14:textId="77777777" w:rsidR="00853B1B" w:rsidRDefault="00853B1B" w:rsidP="00853B1B">
      <w:pPr>
        <w:ind w:left="708"/>
        <w:jc w:val="both"/>
        <w:rPr>
          <w:rFonts w:ascii="Verdana" w:eastAsia="Verdana" w:hAnsi="Verdana" w:cs="Verdana"/>
          <w:sz w:val="20"/>
          <w:szCs w:val="20"/>
        </w:rPr>
      </w:pPr>
    </w:p>
    <w:p w14:paraId="736C9B21"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De acuerdo con lo anterior, el contrato que se suscribirá corresponde a un contrato de prestación de servicios profesionales, regulado en el literal h del numeral 4° del artículo 2° de la Ley 1150 de 2007, en el artículo 2.2.1.2.1.4.9. del Decreto 1082 de 2015 así como el parágrafo 3º del artículo 2.8.4.4.6. del Decreto 1068 de 2015 y en la sentencia de Sala Plena de Sección de la Sección Tercera del 2 de diciembre de 2013. </w:t>
      </w:r>
      <w:proofErr w:type="spellStart"/>
      <w:r>
        <w:rPr>
          <w:rFonts w:ascii="Verdana" w:eastAsia="Verdana" w:hAnsi="Verdana" w:cs="Verdana"/>
          <w:sz w:val="20"/>
          <w:szCs w:val="20"/>
        </w:rPr>
        <w:t>Exp</w:t>
      </w:r>
      <w:proofErr w:type="spellEnd"/>
      <w:r>
        <w:rPr>
          <w:rFonts w:ascii="Verdana" w:eastAsia="Verdana" w:hAnsi="Verdana" w:cs="Verdana"/>
          <w:sz w:val="20"/>
          <w:szCs w:val="20"/>
        </w:rPr>
        <w:t>. 11001-03-26-000- 2011-00039-00(41719). M.P. Jaime Orlando Santofimio Gamboa. Acción de Simple Nulidad.</w:t>
      </w:r>
    </w:p>
    <w:p w14:paraId="288835CE" w14:textId="77777777" w:rsidR="00853B1B" w:rsidRDefault="00853B1B" w:rsidP="00853B1B">
      <w:pPr>
        <w:jc w:val="both"/>
        <w:rPr>
          <w:rFonts w:ascii="Verdana" w:eastAsia="Verdana" w:hAnsi="Verdana" w:cs="Verdana"/>
          <w:sz w:val="20"/>
          <w:szCs w:val="20"/>
        </w:rPr>
      </w:pPr>
    </w:p>
    <w:p w14:paraId="0C84DA35" w14:textId="77777777" w:rsidR="00853B1B" w:rsidRDefault="00853B1B" w:rsidP="00853B1B">
      <w:pPr>
        <w:widowControl/>
        <w:numPr>
          <w:ilvl w:val="1"/>
          <w:numId w:val="15"/>
        </w:numPr>
        <w:pBdr>
          <w:top w:val="nil"/>
          <w:left w:val="nil"/>
          <w:bottom w:val="nil"/>
          <w:right w:val="nil"/>
          <w:between w:val="nil"/>
        </w:pBdr>
        <w:ind w:left="1134" w:hanging="567"/>
        <w:jc w:val="both"/>
        <w:rPr>
          <w:rFonts w:ascii="Verdana" w:eastAsia="Verdana" w:hAnsi="Verdana" w:cs="Verdana"/>
          <w:i/>
          <w:iCs/>
          <w:sz w:val="20"/>
          <w:szCs w:val="20"/>
        </w:rPr>
      </w:pPr>
      <w:r>
        <w:rPr>
          <w:rFonts w:ascii="Verdana" w:eastAsia="Verdana" w:hAnsi="Verdana" w:cs="Verdana"/>
          <w:b/>
          <w:bCs/>
          <w:color w:val="000000"/>
          <w:sz w:val="20"/>
          <w:szCs w:val="20"/>
        </w:rPr>
        <w:t xml:space="preserve">PLAN DE ADQUISICIONES: </w:t>
      </w:r>
    </w:p>
    <w:p w14:paraId="5FB3E9D6" w14:textId="77777777" w:rsidR="00853B1B" w:rsidRDefault="00853B1B" w:rsidP="00853B1B">
      <w:pPr>
        <w:spacing w:after="195"/>
        <w:ind w:right="14"/>
        <w:jc w:val="both"/>
        <w:rPr>
          <w:rFonts w:ascii="Verdana" w:eastAsia="Verdana" w:hAnsi="Verdana" w:cs="Verdana"/>
          <w:sz w:val="20"/>
          <w:szCs w:val="20"/>
        </w:rPr>
      </w:pPr>
      <w:r>
        <w:rPr>
          <w:rFonts w:ascii="Verdana" w:eastAsia="Verdana" w:hAnsi="Verdana" w:cs="Verdana"/>
          <w:sz w:val="20"/>
          <w:szCs w:val="20"/>
        </w:rPr>
        <w:t xml:space="preserve">El Presente proceso si se encuentra contenido en el Plan Anual de Adquisiciones y publicado en el </w:t>
      </w:r>
      <w:proofErr w:type="gramStart"/>
      <w:r>
        <w:rPr>
          <w:rFonts w:ascii="Verdana" w:eastAsia="Verdana" w:hAnsi="Verdana" w:cs="Verdana"/>
          <w:sz w:val="20"/>
          <w:szCs w:val="20"/>
        </w:rPr>
        <w:t>link</w:t>
      </w:r>
      <w:proofErr w:type="gramEnd"/>
      <w:r>
        <w:rPr>
          <w:rFonts w:ascii="Verdana" w:eastAsia="Verdana" w:hAnsi="Verdana" w:cs="Verdana"/>
          <w:sz w:val="20"/>
          <w:szCs w:val="20"/>
        </w:rPr>
        <w:t xml:space="preserve"> de </w:t>
      </w:r>
      <w:proofErr w:type="spellStart"/>
      <w:r>
        <w:rPr>
          <w:rFonts w:ascii="Verdana" w:eastAsia="Verdana" w:hAnsi="Verdana" w:cs="Verdana"/>
          <w:sz w:val="20"/>
          <w:szCs w:val="20"/>
        </w:rPr>
        <w:t>Secop</w:t>
      </w:r>
      <w:proofErr w:type="spellEnd"/>
      <w:r>
        <w:rPr>
          <w:rFonts w:ascii="Verdana" w:eastAsia="Verdana" w:hAnsi="Verdana" w:cs="Verdana"/>
          <w:sz w:val="20"/>
          <w:szCs w:val="20"/>
        </w:rPr>
        <w:t xml:space="preserve"> II:</w:t>
      </w:r>
    </w:p>
    <w:p w14:paraId="141E94A1" w14:textId="77777777" w:rsidR="00853B1B" w:rsidRDefault="00853B1B" w:rsidP="00853B1B">
      <w:pPr>
        <w:jc w:val="both"/>
        <w:rPr>
          <w:rFonts w:ascii="Verdana" w:eastAsia="Verdana" w:hAnsi="Verdana" w:cs="Verdana"/>
          <w:i/>
          <w:iCs/>
          <w:sz w:val="20"/>
          <w:szCs w:val="20"/>
          <w:u w:val="single"/>
        </w:rPr>
      </w:pPr>
      <w:hyperlink r:id="rId10">
        <w:r>
          <w:rPr>
            <w:rFonts w:ascii="Verdana" w:eastAsia="Verdana" w:hAnsi="Verdana" w:cs="Verdana"/>
            <w:color w:val="0000FF"/>
            <w:sz w:val="20"/>
            <w:szCs w:val="20"/>
            <w:highlight w:val="white"/>
            <w:u w:val="single"/>
          </w:rPr>
          <w:t>https://community.secop.gov.co/Public/App/AnnualPurchasingPlanManagementPublic/Index?currentLanguage=en&amp;Page=login&amp;Country=CO&amp;SkinName=CCE</w:t>
        </w:r>
      </w:hyperlink>
    </w:p>
    <w:p w14:paraId="7438AED0" w14:textId="77777777" w:rsidR="00853B1B" w:rsidRDefault="00853B1B" w:rsidP="00853B1B">
      <w:pPr>
        <w:pBdr>
          <w:top w:val="nil"/>
          <w:left w:val="nil"/>
          <w:bottom w:val="nil"/>
          <w:right w:val="nil"/>
          <w:between w:val="nil"/>
        </w:pBdr>
        <w:ind w:left="720"/>
        <w:jc w:val="both"/>
        <w:rPr>
          <w:rFonts w:ascii="Verdana" w:eastAsia="Verdana" w:hAnsi="Verdana" w:cs="Verdana"/>
          <w:color w:val="0000FF"/>
          <w:sz w:val="20"/>
          <w:szCs w:val="20"/>
        </w:rPr>
      </w:pPr>
    </w:p>
    <w:p w14:paraId="3D9768F5" w14:textId="77777777" w:rsidR="00853B1B" w:rsidRDefault="00853B1B" w:rsidP="00853B1B">
      <w:pPr>
        <w:pBdr>
          <w:top w:val="nil"/>
          <w:left w:val="nil"/>
          <w:bottom w:val="nil"/>
          <w:right w:val="nil"/>
          <w:between w:val="nil"/>
        </w:pBdr>
        <w:ind w:left="720"/>
        <w:jc w:val="both"/>
        <w:rPr>
          <w:rFonts w:ascii="Verdana" w:eastAsia="Verdana" w:hAnsi="Verdana" w:cs="Verdana"/>
          <w:b/>
          <w:bCs/>
          <w:color w:val="000000"/>
          <w:sz w:val="20"/>
          <w:szCs w:val="20"/>
        </w:rPr>
      </w:pPr>
    </w:p>
    <w:p w14:paraId="74A26188" w14:textId="77777777" w:rsidR="00853B1B" w:rsidRDefault="00853B1B" w:rsidP="00853B1B">
      <w:pPr>
        <w:numPr>
          <w:ilvl w:val="0"/>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OBLIGACIONES DEL CONTRATISTA: </w:t>
      </w:r>
    </w:p>
    <w:p w14:paraId="14849924" w14:textId="77777777" w:rsidR="00853B1B" w:rsidRDefault="00853B1B" w:rsidP="00853B1B">
      <w:pPr>
        <w:numPr>
          <w:ilvl w:val="1"/>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hanging="1080"/>
        <w:jc w:val="both"/>
        <w:rPr>
          <w:rFonts w:ascii="Verdana" w:eastAsia="Verdana" w:hAnsi="Verdana" w:cs="Verdana"/>
          <w:b/>
          <w:bCs/>
          <w:sz w:val="20"/>
          <w:szCs w:val="20"/>
        </w:rPr>
      </w:pPr>
      <w:r>
        <w:rPr>
          <w:rFonts w:ascii="Verdana" w:eastAsia="Verdana" w:hAnsi="Verdana" w:cs="Verdana"/>
          <w:b/>
          <w:bCs/>
          <w:color w:val="000000"/>
          <w:sz w:val="20"/>
          <w:szCs w:val="20"/>
        </w:rPr>
        <w:t>Obligaciones Generales</w:t>
      </w:r>
    </w:p>
    <w:p w14:paraId="3DF3C1EF" w14:textId="77777777" w:rsidR="00853B1B" w:rsidRDefault="00853B1B" w:rsidP="00853B1B">
      <w:pPr>
        <w:jc w:val="both"/>
        <w:rPr>
          <w:rFonts w:ascii="Verdana" w:eastAsia="Verdana" w:hAnsi="Verdana" w:cs="Verdana"/>
          <w:color w:val="948A54"/>
          <w:sz w:val="20"/>
          <w:szCs w:val="20"/>
        </w:rPr>
      </w:pPr>
      <w:r>
        <w:rPr>
          <w:rFonts w:ascii="Verdana" w:eastAsia="Verdana" w:hAnsi="Verdana" w:cs="Verdana"/>
          <w:sz w:val="20"/>
          <w:szCs w:val="20"/>
        </w:rPr>
        <w:t>En desarrollo del objeto contratado, el contratista deberá:</w:t>
      </w:r>
    </w:p>
    <w:p w14:paraId="4B63CF15" w14:textId="77777777" w:rsidR="00853B1B" w:rsidRDefault="00853B1B" w:rsidP="00853B1B">
      <w:pPr>
        <w:jc w:val="both"/>
        <w:rPr>
          <w:rFonts w:ascii="Verdana" w:eastAsia="Verdana" w:hAnsi="Verdana" w:cs="Verdana"/>
          <w:color w:val="948A54"/>
          <w:sz w:val="20"/>
          <w:szCs w:val="20"/>
        </w:rPr>
      </w:pPr>
    </w:p>
    <w:p w14:paraId="4F0C29A0"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Cumplir con el objeto del contrato con plena autonomía técnica y administrativa y bajo su propia </w:t>
      </w:r>
      <w:proofErr w:type="gramStart"/>
      <w:r>
        <w:rPr>
          <w:rFonts w:ascii="Verdana" w:eastAsia="Verdana" w:hAnsi="Verdana" w:cs="Verdana"/>
          <w:color w:val="000000"/>
          <w:sz w:val="20"/>
          <w:szCs w:val="20"/>
        </w:rPr>
        <w:t>responsabilidad</w:t>
      </w:r>
      <w:proofErr w:type="gramEnd"/>
      <w:r>
        <w:rPr>
          <w:rFonts w:ascii="Verdana" w:eastAsia="Verdana" w:hAnsi="Verdana" w:cs="Verdana"/>
          <w:color w:val="000000"/>
          <w:sz w:val="20"/>
          <w:szCs w:val="20"/>
        </w:rPr>
        <w:t xml:space="preserve"> por lo tanto, no existe ni existirá ningún tipo de subordinación, ni vínculo laboral alguno entre el/la Contratista y La Superintendencia de la Economía Solidaria.</w:t>
      </w:r>
    </w:p>
    <w:p w14:paraId="20A5C687" w14:textId="77777777" w:rsidR="00853B1B" w:rsidRDefault="00853B1B" w:rsidP="00853B1B">
      <w:pPr>
        <w:pBdr>
          <w:top w:val="nil"/>
          <w:left w:val="nil"/>
          <w:bottom w:val="nil"/>
          <w:right w:val="nil"/>
          <w:between w:val="nil"/>
        </w:pBdr>
        <w:ind w:left="567" w:hanging="567"/>
        <w:jc w:val="both"/>
        <w:rPr>
          <w:rFonts w:ascii="Verdana" w:eastAsia="Verdana" w:hAnsi="Verdana" w:cs="Verdana"/>
          <w:color w:val="000000"/>
          <w:sz w:val="20"/>
          <w:szCs w:val="20"/>
        </w:rPr>
      </w:pPr>
    </w:p>
    <w:p w14:paraId="12BDF5FF"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bookmarkStart w:id="2" w:name="_heading=h.e79t3853h19t" w:colFirst="0" w:colLast="0"/>
      <w:bookmarkEnd w:id="2"/>
      <w:r>
        <w:t>Realizar la revisión y garantizar el manejo y buen uso del archivo físico y/o digital de los documentos, de cada expediente que tramite o tenga en revisión, guardando absoluta confidencialidad.</w:t>
      </w:r>
    </w:p>
    <w:p w14:paraId="1C930005" w14:textId="77777777" w:rsidR="00853B1B" w:rsidRDefault="00853B1B" w:rsidP="00853B1B">
      <w:pPr>
        <w:pBdr>
          <w:top w:val="nil"/>
          <w:left w:val="nil"/>
          <w:bottom w:val="nil"/>
          <w:right w:val="nil"/>
          <w:between w:val="nil"/>
        </w:pBdr>
        <w:rPr>
          <w:rFonts w:ascii="Verdana" w:eastAsia="Verdana" w:hAnsi="Verdana" w:cs="Verdana"/>
          <w:color w:val="000000"/>
          <w:sz w:val="20"/>
          <w:szCs w:val="20"/>
        </w:rPr>
      </w:pPr>
    </w:p>
    <w:p w14:paraId="4E748520"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Autorizar a la Superintendencia de la Economía Solidaria a publicar en la plataforma transaccional SECOP II o la plataforma correspondiente, los documentos y/o soportes entregados para la suscripción del contrato. </w:t>
      </w:r>
    </w:p>
    <w:p w14:paraId="6723F723" w14:textId="77777777" w:rsidR="00853B1B" w:rsidRDefault="00853B1B" w:rsidP="00853B1B">
      <w:pPr>
        <w:pBdr>
          <w:top w:val="nil"/>
          <w:left w:val="nil"/>
          <w:bottom w:val="nil"/>
          <w:right w:val="nil"/>
          <w:between w:val="nil"/>
        </w:pBdr>
        <w:ind w:left="567" w:hanging="567"/>
        <w:jc w:val="both"/>
        <w:rPr>
          <w:rFonts w:ascii="Verdana" w:eastAsia="Verdana" w:hAnsi="Verdana" w:cs="Verdana"/>
          <w:color w:val="000000"/>
          <w:sz w:val="20"/>
          <w:szCs w:val="20"/>
        </w:rPr>
      </w:pPr>
    </w:p>
    <w:p w14:paraId="69CCE3BC" w14:textId="77777777" w:rsidR="00853B1B" w:rsidRDefault="00853B1B" w:rsidP="00853B1B">
      <w:pPr>
        <w:numPr>
          <w:ilvl w:val="0"/>
          <w:numId w:val="13"/>
        </w:numPr>
        <w:pBdr>
          <w:top w:val="nil"/>
          <w:left w:val="nil"/>
          <w:bottom w:val="nil"/>
          <w:right w:val="nil"/>
          <w:between w:val="nil"/>
        </w:pBdr>
        <w:tabs>
          <w:tab w:val="left" w:pos="709"/>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lastRenderedPageBreak/>
        <w:t xml:space="preserve">Asistir a las reuniones que sean señaladas y/o programadas por el supervisor del contrato. </w:t>
      </w:r>
    </w:p>
    <w:p w14:paraId="7449A452"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Cumplir con los lineamientos establecidos en el Sistema Integrado de Gestión de Calidad, Sistema de Gestión Ambiental, Sistema de Gestión Documental, Sistema de Seguridad y Salud en el trabajo, y demás sistemas integrados que se implementen en la Superintendencia de la Economía Solidaria </w:t>
      </w:r>
    </w:p>
    <w:p w14:paraId="4831D5C0" w14:textId="77777777" w:rsidR="00853B1B" w:rsidRDefault="00853B1B" w:rsidP="00853B1B">
      <w:pPr>
        <w:widowControl/>
        <w:pBdr>
          <w:top w:val="nil"/>
          <w:left w:val="nil"/>
          <w:bottom w:val="nil"/>
          <w:right w:val="nil"/>
          <w:between w:val="nil"/>
        </w:pBdr>
        <w:ind w:left="567"/>
        <w:jc w:val="both"/>
        <w:rPr>
          <w:rFonts w:ascii="Verdana" w:eastAsia="Verdana" w:hAnsi="Verdana" w:cs="Verdana"/>
          <w:color w:val="000000"/>
          <w:sz w:val="20"/>
          <w:szCs w:val="20"/>
        </w:rPr>
      </w:pPr>
    </w:p>
    <w:p w14:paraId="3AE1F93F" w14:textId="77777777" w:rsidR="00853B1B" w:rsidRDefault="00853B1B" w:rsidP="00853B1B">
      <w:pPr>
        <w:widowControl/>
        <w:numPr>
          <w:ilvl w:val="0"/>
          <w:numId w:val="13"/>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Constituir y remitir a través de la plataforma transaccional SECOP II o la correspondiente, la garantía requerida, dentro de los tres (3) días hábiles siguientes a la suscripción del contrato. </w:t>
      </w:r>
    </w:p>
    <w:p w14:paraId="0A23BF34" w14:textId="77777777" w:rsidR="00853B1B" w:rsidRDefault="00853B1B" w:rsidP="00853B1B">
      <w:pPr>
        <w:pBdr>
          <w:top w:val="nil"/>
          <w:left w:val="nil"/>
          <w:bottom w:val="nil"/>
          <w:right w:val="nil"/>
          <w:between w:val="nil"/>
        </w:pBdr>
        <w:ind w:left="567" w:hanging="567"/>
        <w:jc w:val="both"/>
        <w:rPr>
          <w:rFonts w:ascii="Verdana" w:eastAsia="Verdana" w:hAnsi="Verdana" w:cs="Verdana"/>
          <w:color w:val="000000"/>
          <w:sz w:val="20"/>
          <w:szCs w:val="20"/>
        </w:rPr>
      </w:pPr>
    </w:p>
    <w:p w14:paraId="186AF526"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 xml:space="preserve">Asistir a la capacitación de identificación, control de peligros y riesgos en la ejecución de actividades, así como en la prevención de accidentes y enfermedades laborales de acuerdo con lo establecido en el Art. 11 del Decreto 1443 de 2014, en la fecha programada por el contratante. </w:t>
      </w:r>
    </w:p>
    <w:p w14:paraId="5A4B82AD"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 xml:space="preserve">Presentar los informes que requiera el supervisor del contrato, al igual que el informe mensual que soporten la ejecución del contrato, </w:t>
      </w:r>
      <w:proofErr w:type="gramStart"/>
      <w:r>
        <w:rPr>
          <w:rFonts w:ascii="Verdana" w:eastAsia="Verdana" w:hAnsi="Verdana" w:cs="Verdana"/>
          <w:color w:val="000000"/>
          <w:sz w:val="20"/>
          <w:szCs w:val="20"/>
        </w:rPr>
        <w:t>en relación a</w:t>
      </w:r>
      <w:proofErr w:type="gramEnd"/>
      <w:r>
        <w:rPr>
          <w:rFonts w:ascii="Verdana" w:eastAsia="Verdana" w:hAnsi="Verdana" w:cs="Verdana"/>
          <w:color w:val="000000"/>
          <w:sz w:val="20"/>
          <w:szCs w:val="20"/>
        </w:rPr>
        <w:t xml:space="preserve"> las actividades desarrolladas y entregables generados en el respectivo mes que se gestiona el pago</w:t>
      </w:r>
      <w:r>
        <w:t xml:space="preserve">, </w:t>
      </w:r>
      <w:r>
        <w:rPr>
          <w:rFonts w:ascii="Verdana" w:eastAsia="Verdana" w:hAnsi="Verdana" w:cs="Verdana"/>
          <w:color w:val="000000"/>
          <w:sz w:val="20"/>
          <w:szCs w:val="20"/>
        </w:rPr>
        <w:t xml:space="preserve">el cual será verificado por éste. </w:t>
      </w:r>
    </w:p>
    <w:p w14:paraId="1DE118D1"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Velar por el buen uso de los bienes y elementos entregados por la Contratante, para el ejercicio de las actividades convenientes y a no utilizarlos para fines y en lugares diferentes a los convenidos, y entregar todos los elementos asignados para la ejecución de sus actividades a la finalización del vencimiento del plazo pactado (Se aclara que y La Superintendencia de la Economía Solidaria no se encuentra en la obligación de suministrar elementos o bienes para la ejecución del contrato, por tanto esta cláusula solo aplicará si los mismos fueron asignados al contratista por el encargado del Grupo de Servicios Administrativos de la entidad).</w:t>
      </w:r>
    </w:p>
    <w:p w14:paraId="5F81C7F7"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Mantener y garantizar total confidencialidad sobre la información que le sea entregada para el cumplimiento del objeto del contrato, durante la ejecución </w:t>
      </w:r>
      <w:proofErr w:type="gramStart"/>
      <w:r>
        <w:rPr>
          <w:rFonts w:ascii="Verdana" w:eastAsia="Verdana" w:hAnsi="Verdana" w:cs="Verdana"/>
          <w:color w:val="000000"/>
          <w:sz w:val="20"/>
          <w:szCs w:val="20"/>
        </w:rPr>
        <w:t>del mismo</w:t>
      </w:r>
      <w:proofErr w:type="gramEnd"/>
      <w:r>
        <w:rPr>
          <w:rFonts w:ascii="Verdana" w:eastAsia="Verdana" w:hAnsi="Verdana" w:cs="Verdana"/>
          <w:color w:val="000000"/>
          <w:sz w:val="20"/>
          <w:szCs w:val="20"/>
        </w:rPr>
        <w:t xml:space="preserve"> y con posterioridad a su finalización, la cual no será compartida o divulgada a terceras personas no relacionadas con el desarrollo de las labores encomendadas por el CONTRATANTE. Cualquier información que sea requerida sólo será suministrada previa autorización escrita y expresa dada por el CONTRATANTE de acuerdo con la clasificación establecida en los activos de información. </w:t>
      </w:r>
    </w:p>
    <w:p w14:paraId="10E137DC"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Atender las instrucciones dadas por el Supervisor del Contrato para la buena ejecución </w:t>
      </w:r>
      <w:proofErr w:type="gramStart"/>
      <w:r>
        <w:rPr>
          <w:rFonts w:ascii="Verdana" w:eastAsia="Verdana" w:hAnsi="Verdana" w:cs="Verdana"/>
          <w:color w:val="000000"/>
          <w:sz w:val="20"/>
          <w:szCs w:val="20"/>
        </w:rPr>
        <w:t>del mismo</w:t>
      </w:r>
      <w:proofErr w:type="gramEnd"/>
      <w:r>
        <w:rPr>
          <w:rFonts w:ascii="Verdana" w:eastAsia="Verdana" w:hAnsi="Verdana" w:cs="Verdana"/>
          <w:color w:val="000000"/>
          <w:sz w:val="20"/>
          <w:szCs w:val="20"/>
        </w:rPr>
        <w:t xml:space="preserve">. </w:t>
      </w:r>
    </w:p>
    <w:p w14:paraId="2B28A05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Responder civil y penalmente tanto por el cumplimiento de las obligaciones derivadas del contrato, como por los hechos u omisiones que le fueren imputables y causen daño o perjuicio a la entidad de acuerdo con el artículo 52 de la ley 80 de 1993, y demás normas aplicables en la materia. </w:t>
      </w:r>
    </w:p>
    <w:p w14:paraId="509B933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Mantener actualizado su domicilio durante la vigencia del contrato y cuatro (4) meses y presentarse en la entidad en el momento en que sea requerido por el mismo para la suscripción de la correspondiente acta de liquidación, si a ello hubiere lugar. </w:t>
      </w:r>
    </w:p>
    <w:p w14:paraId="7B6AFFD0"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bookmarkStart w:id="3" w:name="_heading=h.7d2qkso2yia" w:colFirst="0" w:colLast="0"/>
      <w:bookmarkEnd w:id="3"/>
      <w:r>
        <w:rPr>
          <w:rFonts w:ascii="Verdana" w:eastAsia="Verdana" w:hAnsi="Verdana" w:cs="Verdana"/>
          <w:color w:val="000000"/>
          <w:sz w:val="20"/>
          <w:szCs w:val="20"/>
        </w:rPr>
        <w:t>Mantener vigente y estar al día durante la ejecución del presente contrato la afiliación y el pago de los aportes mensuales al Sistema Integral de Seguridad Social en salud, pensión y riesgos laborales</w:t>
      </w:r>
      <w:proofErr w:type="gramStart"/>
      <w:r>
        <w:rPr>
          <w:rFonts w:ascii="Verdana" w:eastAsia="Verdana" w:hAnsi="Verdana" w:cs="Verdana"/>
          <w:color w:val="000000"/>
          <w:sz w:val="20"/>
          <w:szCs w:val="20"/>
        </w:rPr>
        <w:t xml:space="preserve">, </w:t>
      </w:r>
      <w:r>
        <w:t>,</w:t>
      </w:r>
      <w:proofErr w:type="gramEnd"/>
      <w:r>
        <w:t xml:space="preserve"> </w:t>
      </w:r>
      <w:r>
        <w:rPr>
          <w:rFonts w:ascii="Verdana" w:eastAsia="Verdana" w:hAnsi="Verdana" w:cs="Verdana"/>
          <w:color w:val="000000"/>
          <w:sz w:val="20"/>
          <w:szCs w:val="20"/>
        </w:rPr>
        <w:t xml:space="preserve">de acuerdo con el valor </w:t>
      </w:r>
      <w:proofErr w:type="gramStart"/>
      <w:r>
        <w:rPr>
          <w:rFonts w:ascii="Verdana" w:eastAsia="Verdana" w:hAnsi="Verdana" w:cs="Verdana"/>
          <w:color w:val="000000"/>
          <w:sz w:val="20"/>
          <w:szCs w:val="20"/>
        </w:rPr>
        <w:t>del mismo</w:t>
      </w:r>
      <w:proofErr w:type="gramEnd"/>
      <w:r>
        <w:rPr>
          <w:rFonts w:ascii="Verdana" w:eastAsia="Verdana" w:hAnsi="Verdana" w:cs="Verdana"/>
          <w:color w:val="000000"/>
          <w:sz w:val="20"/>
          <w:szCs w:val="20"/>
        </w:rPr>
        <w:t xml:space="preserve"> atendiendo lo dispuesto en el artículo 50 de la Ley 789 de 2002, el artículo 23 de la Ley 1150 de 2007, el artículo 20 de la Ley 1607 de 2012 y las demás normas aplicables</w:t>
      </w:r>
      <w:r>
        <w:t xml:space="preserve">. </w:t>
      </w:r>
    </w:p>
    <w:p w14:paraId="52E4CB2B"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lastRenderedPageBreak/>
        <w:t>Contar con los elementos técnicos y/o tecnológicos tales como equipos de cómputo necesarios para el cumplimiento efectivo del objeto contractual y las obligaciones del presente contrato, así como la disponibilidad técnica de comunicación y conectividad, cuando a esto último haya lugar. El equipo de cómputo con el que disponga el contratista deberá contar con las medidas mínimas de seguridad que disponga la entidad para la conexión a los sistemas de información que requiera para el cumplimiento de su objeto contractual. En los casos en que, por Seguridad de información, el contratista desarrolle actividades que requieren de equipos robustos para el procesamiento de datos, multimedia, audiovisual, entre otros, la entidad evaluará la asignación de dichos equipos a los colaboradores.</w:t>
      </w:r>
    </w:p>
    <w:p w14:paraId="2E530D29"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948A54"/>
          <w:sz w:val="20"/>
          <w:szCs w:val="20"/>
        </w:rPr>
      </w:pPr>
      <w:r>
        <w:rPr>
          <w:rFonts w:ascii="Verdana" w:eastAsia="Verdana" w:hAnsi="Verdana" w:cs="Verdana"/>
          <w:color w:val="000000"/>
          <w:sz w:val="20"/>
          <w:szCs w:val="20"/>
        </w:rPr>
        <w:t>El contratista deberá propender y dar cumplimiento a las normas relativas al Sistema de Gestión de Seguridad y Salud en el Trabajo, contenidas en el Decreto 1072 de 2015 y/o las normas que lo reglamenten o modifiquen</w:t>
      </w:r>
      <w:r>
        <w:rPr>
          <w:rFonts w:ascii="Verdana" w:eastAsia="Verdana" w:hAnsi="Verdana" w:cs="Verdana"/>
          <w:color w:val="7F7F7F"/>
          <w:sz w:val="20"/>
          <w:szCs w:val="20"/>
        </w:rPr>
        <w:t xml:space="preserve">. </w:t>
      </w:r>
    </w:p>
    <w:p w14:paraId="432C9DE2"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color w:val="000000"/>
          <w:sz w:val="20"/>
          <w:szCs w:val="20"/>
        </w:rPr>
      </w:pPr>
      <w:r>
        <w:rPr>
          <w:rFonts w:ascii="Verdana" w:eastAsia="Verdana" w:hAnsi="Verdana" w:cs="Verdana"/>
          <w:color w:val="000000"/>
          <w:sz w:val="20"/>
          <w:szCs w:val="20"/>
        </w:rPr>
        <w:t>Reportar previo al pago de cada cuenta de cobro la información requerida en el SECOP correspondiente a los meses anteriores al periodo facturado.</w:t>
      </w:r>
    </w:p>
    <w:p w14:paraId="21B1C597"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highlight w:val="white"/>
        </w:rPr>
        <w:t xml:space="preserve">No estar incurso en causales de </w:t>
      </w:r>
      <w:r>
        <w:rPr>
          <w:rFonts w:ascii="Verdana" w:eastAsia="Verdana" w:hAnsi="Verdana" w:cs="Verdana"/>
          <w:color w:val="000000"/>
          <w:sz w:val="20"/>
          <w:szCs w:val="20"/>
        </w:rPr>
        <w:t>Inhabilidades e incompatibilidades</w:t>
      </w:r>
      <w:r>
        <w:rPr>
          <w:rFonts w:ascii="Verdana" w:eastAsia="Verdana" w:hAnsi="Verdana" w:cs="Verdana"/>
          <w:b/>
          <w:bCs/>
          <w:color w:val="000000"/>
          <w:sz w:val="20"/>
          <w:szCs w:val="20"/>
        </w:rPr>
        <w:t xml:space="preserve"> </w:t>
      </w:r>
      <w:r>
        <w:rPr>
          <w:rFonts w:ascii="Verdana" w:eastAsia="Verdana" w:hAnsi="Verdana" w:cs="Verdana"/>
          <w:color w:val="000000"/>
          <w:sz w:val="20"/>
          <w:szCs w:val="20"/>
        </w:rPr>
        <w:t>establecidas en la Constitución Política y normas que la complementan.</w:t>
      </w:r>
    </w:p>
    <w:p w14:paraId="3BF5E73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 Diligenciar las bases de datos de la entidad o de otras entidades y/o entes de control con la información requerida en las mismas, en términos de calidad, oportunidad y eficiencia.</w:t>
      </w:r>
    </w:p>
    <w:p w14:paraId="63B39C51"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bookmarkStart w:id="4" w:name="_heading=h.gvfdlpvubp5e" w:colFirst="0" w:colLast="0"/>
      <w:bookmarkEnd w:id="4"/>
      <w:r>
        <w:rPr>
          <w:rFonts w:ascii="Verdana" w:eastAsia="Verdana" w:hAnsi="Verdana" w:cs="Verdana"/>
          <w:color w:val="000000"/>
          <w:sz w:val="20"/>
          <w:szCs w:val="20"/>
        </w:rPr>
        <w:t>Declarar la potencial materialización de conflicto de interés cuando se presente alguna situación que genere riesgo a viciar la objetividad de su apoyo en el impulso de los procesos o respuestas o conceptos que deban ser presentados por su parte.</w:t>
      </w:r>
    </w:p>
    <w:p w14:paraId="7C80B4E0"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Dar cumplimiento al “Protocolo para la prevención, atención y medidas de protección de todas las formas de violencia contra las mujeres y basadas en género y o discriminación por razón de raza, etnia, religión, nacionalidad, ideología política o filosófica, sexo u orientación sexual o discapacidad y demás razones de discriminación en el ámbito laboral y contractual del sector público", según Directiva Presidencial 01 de 2023.</w:t>
      </w:r>
    </w:p>
    <w:p w14:paraId="70A7F35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Cumplir con las políticas de seguridad y privacidad de la información establecidas por la entidad, garantizando el uso adecuado de las herramientas tecnológicas para prevenir incidentes de ciberseguridad.</w:t>
      </w:r>
    </w:p>
    <w:p w14:paraId="762EC464" w14:textId="77777777" w:rsidR="00853B1B" w:rsidRDefault="00853B1B" w:rsidP="00853B1B">
      <w:pPr>
        <w:numPr>
          <w:ilvl w:val="0"/>
          <w:numId w:val="13"/>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Las demás que surjan de la oportuna y adecuada ejecución del objeto contractual. </w:t>
      </w:r>
    </w:p>
    <w:p w14:paraId="7B31194D" w14:textId="77777777" w:rsidR="00853B1B" w:rsidRDefault="00853B1B" w:rsidP="00853B1B">
      <w:p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567"/>
        <w:jc w:val="both"/>
        <w:rPr>
          <w:rFonts w:ascii="Verdana" w:eastAsia="Verdana" w:hAnsi="Verdana" w:cs="Verdana"/>
          <w:color w:val="000000"/>
          <w:sz w:val="20"/>
          <w:szCs w:val="20"/>
        </w:rPr>
      </w:pPr>
    </w:p>
    <w:p w14:paraId="25A48B3F" w14:textId="77777777" w:rsidR="00853B1B" w:rsidRDefault="00853B1B" w:rsidP="00853B1B">
      <w:pPr>
        <w:widowControl/>
        <w:numPr>
          <w:ilvl w:val="1"/>
          <w:numId w:val="15"/>
        </w:numPr>
        <w:pBdr>
          <w:top w:val="nil"/>
          <w:left w:val="nil"/>
          <w:bottom w:val="nil"/>
          <w:right w:val="nil"/>
          <w:between w:val="nil"/>
        </w:pBdr>
        <w:spacing w:after="200" w:line="276" w:lineRule="auto"/>
        <w:ind w:left="567" w:hanging="567"/>
        <w:rPr>
          <w:rFonts w:ascii="Verdana" w:eastAsia="Verdana" w:hAnsi="Verdana" w:cs="Verdana"/>
          <w:b/>
          <w:bCs/>
          <w:sz w:val="20"/>
          <w:szCs w:val="20"/>
        </w:rPr>
      </w:pPr>
      <w:r>
        <w:rPr>
          <w:rFonts w:ascii="Verdana" w:eastAsia="Verdana" w:hAnsi="Verdana" w:cs="Verdana"/>
          <w:b/>
          <w:bCs/>
          <w:color w:val="000000"/>
          <w:sz w:val="20"/>
          <w:szCs w:val="20"/>
        </w:rPr>
        <w:t xml:space="preserve">Obligaciones Específicas </w:t>
      </w:r>
      <w:r>
        <w:rPr>
          <w:rFonts w:ascii="Verdana" w:eastAsia="Verdana" w:hAnsi="Verdana" w:cs="Verdana"/>
          <w:b/>
          <w:bCs/>
          <w:sz w:val="20"/>
          <w:szCs w:val="20"/>
        </w:rPr>
        <w:t>del</w:t>
      </w:r>
      <w:r>
        <w:rPr>
          <w:rFonts w:ascii="Verdana" w:eastAsia="Verdana" w:hAnsi="Verdana" w:cs="Verdana"/>
          <w:b/>
          <w:bCs/>
          <w:color w:val="000000"/>
          <w:sz w:val="20"/>
          <w:szCs w:val="20"/>
        </w:rPr>
        <w:t xml:space="preserve"> Contratista. </w:t>
      </w:r>
    </w:p>
    <w:p w14:paraId="1AA9F3AF" w14:textId="77777777" w:rsidR="001D4B1F" w:rsidRDefault="001D4B1F" w:rsidP="001D4B1F">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color w:val="000000"/>
          <w:sz w:val="20"/>
          <w:szCs w:val="20"/>
        </w:rPr>
      </w:pPr>
      <w:r>
        <w:rPr>
          <w:rFonts w:ascii="Verdana" w:eastAsia="Verdana" w:hAnsi="Verdana" w:cs="Verdana"/>
          <w:color w:val="000000"/>
          <w:sz w:val="20"/>
          <w:szCs w:val="20"/>
        </w:rPr>
        <w:t xml:space="preserve">Proyectar las respuestas a las PQRSD que le sean asignadas conforme al reparto realizado, conforme a los criterios de calidad establecidos en el procedimiento interno y dentro de los términos legalmente establecidos. </w:t>
      </w:r>
    </w:p>
    <w:p w14:paraId="574699AE" w14:textId="77777777" w:rsidR="00EF25D2" w:rsidRPr="00EF25D2" w:rsidRDefault="001D4B1F" w:rsidP="001D4B1F">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b/>
          <w:bCs/>
          <w:color w:val="000000"/>
          <w:sz w:val="20"/>
          <w:szCs w:val="20"/>
        </w:rPr>
      </w:pPr>
      <w:r>
        <w:rPr>
          <w:rFonts w:ascii="Verdana" w:eastAsia="Verdana" w:hAnsi="Verdana" w:cs="Verdana"/>
          <w:color w:val="000000"/>
          <w:sz w:val="20"/>
          <w:szCs w:val="20"/>
        </w:rPr>
        <w:t xml:space="preserve">Apoyar en la conformación y revisión de expedientes por PQRSD recibidas contra las organizaciones solidarias supervisadas por la Delegatura para la supervisión del ahorro y la forma asociativa solidaria; así como, con la conformación y organización de los expedientes relacionados con sus obligaciones contractuales. </w:t>
      </w:r>
    </w:p>
    <w:p w14:paraId="39896584" w14:textId="2FF84EAA" w:rsidR="001D4B1F" w:rsidRDefault="00EF25D2" w:rsidP="001D4B1F">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jc w:val="both"/>
        <w:rPr>
          <w:rFonts w:ascii="Verdana" w:eastAsia="Verdana" w:hAnsi="Verdana" w:cs="Verdana"/>
          <w:b/>
          <w:bCs/>
          <w:color w:val="000000"/>
          <w:sz w:val="20"/>
          <w:szCs w:val="20"/>
        </w:rPr>
      </w:pPr>
      <w:r>
        <w:rPr>
          <w:rFonts w:ascii="Verdana" w:eastAsia="Verdana" w:hAnsi="Verdana" w:cs="Verdana"/>
          <w:color w:val="000000"/>
          <w:sz w:val="20"/>
          <w:szCs w:val="20"/>
        </w:rPr>
        <w:t>Actualizar</w:t>
      </w:r>
      <w:r w:rsidR="001D4B1F">
        <w:rPr>
          <w:rFonts w:ascii="Verdana" w:eastAsia="Verdana" w:hAnsi="Verdana" w:cs="Verdana"/>
          <w:color w:val="000000"/>
          <w:sz w:val="20"/>
          <w:szCs w:val="20"/>
        </w:rPr>
        <w:t xml:space="preserve"> a diario la matriz de seguimiento y control del grupo, reportando los radicados </w:t>
      </w:r>
      <w:r w:rsidR="001D4B1F">
        <w:rPr>
          <w:rFonts w:ascii="Verdana" w:eastAsia="Verdana" w:hAnsi="Verdana" w:cs="Verdana"/>
          <w:color w:val="000000"/>
          <w:sz w:val="20"/>
          <w:szCs w:val="20"/>
        </w:rPr>
        <w:lastRenderedPageBreak/>
        <w:t>revisados, diligenciando en su totalidad la información requerida.  Al respecto, se debe revisar de manera constante los ciclos de vida trabajados en el sistema de gestión documental de la Superintendencia, a fin de identificar los radicados de salida que les hayan firmado y sus fechas, para complementar la información</w:t>
      </w:r>
      <w:r w:rsidR="00702D2D">
        <w:rPr>
          <w:rFonts w:ascii="Verdana" w:eastAsia="Verdana" w:hAnsi="Verdana" w:cs="Verdana"/>
          <w:color w:val="000000"/>
          <w:sz w:val="20"/>
          <w:szCs w:val="20"/>
        </w:rPr>
        <w:t>.</w:t>
      </w:r>
    </w:p>
    <w:p w14:paraId="67083EA2" w14:textId="77777777" w:rsidR="001D4B1F" w:rsidRDefault="001D4B1F" w:rsidP="001D4B1F">
      <w:pPr>
        <w:numPr>
          <w:ilvl w:val="0"/>
          <w:numId w:val="18"/>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right="32"/>
        <w:jc w:val="both"/>
        <w:rPr>
          <w:rFonts w:ascii="Verdana" w:eastAsia="Verdana" w:hAnsi="Verdana" w:cs="Verdana"/>
          <w:color w:val="000000"/>
          <w:sz w:val="20"/>
          <w:szCs w:val="20"/>
        </w:rPr>
      </w:pPr>
      <w:r>
        <w:rPr>
          <w:rFonts w:ascii="Verdana" w:eastAsia="Verdana" w:hAnsi="Verdana" w:cs="Verdana"/>
          <w:color w:val="000000"/>
          <w:sz w:val="20"/>
          <w:szCs w:val="20"/>
        </w:rPr>
        <w:t xml:space="preserve">Las demás actividades transversales y de apoyo, que le sean asignadas por </w:t>
      </w:r>
      <w:r>
        <w:rPr>
          <w:rFonts w:ascii="Verdana" w:eastAsia="Verdana" w:hAnsi="Verdana" w:cs="Verdana"/>
          <w:sz w:val="20"/>
          <w:szCs w:val="20"/>
        </w:rPr>
        <w:t>el Superintendente</w:t>
      </w:r>
      <w:r>
        <w:rPr>
          <w:rFonts w:ascii="Verdana" w:eastAsia="Verdana" w:hAnsi="Verdana" w:cs="Verdana"/>
          <w:color w:val="000000"/>
          <w:sz w:val="20"/>
          <w:szCs w:val="20"/>
        </w:rPr>
        <w:t>(a) Delegado(a), en el marco del objeto contractual.</w:t>
      </w:r>
    </w:p>
    <w:p w14:paraId="045CAF4E" w14:textId="77777777" w:rsidR="00853B1B" w:rsidRDefault="00853B1B" w:rsidP="00853B1B">
      <w:pPr>
        <w:jc w:val="both"/>
        <w:rPr>
          <w:rFonts w:ascii="Verdana" w:eastAsia="Verdana" w:hAnsi="Verdana" w:cs="Verdana"/>
          <w:color w:val="000000"/>
          <w:sz w:val="20"/>
          <w:szCs w:val="20"/>
        </w:rPr>
      </w:pPr>
      <w:r>
        <w:rPr>
          <w:rFonts w:ascii="Verdana" w:eastAsia="Verdana" w:hAnsi="Verdana" w:cs="Verdana"/>
          <w:color w:val="000000"/>
          <w:sz w:val="20"/>
          <w:szCs w:val="20"/>
        </w:rPr>
        <w:t>NOTA: El CONTRATISTA declara que, en relación con las actividades y productos obtenidos en desarrollo de las mencionadas obligaciones específicas, se abstendrá de contraer obligaciones profesionales que impliquen conflicto de interés y que afecten su participación objetiva que, en el desarrollo del objeto a contratar, deba realizar.</w:t>
      </w:r>
    </w:p>
    <w:p w14:paraId="72BDEAD2" w14:textId="77777777" w:rsidR="00853B1B" w:rsidRDefault="00853B1B" w:rsidP="00853B1B">
      <w:pPr>
        <w:jc w:val="both"/>
        <w:rPr>
          <w:rFonts w:ascii="Verdana" w:eastAsia="Verdana" w:hAnsi="Verdana" w:cs="Verdana"/>
          <w:sz w:val="20"/>
          <w:szCs w:val="20"/>
        </w:rPr>
      </w:pPr>
    </w:p>
    <w:p w14:paraId="7AE66FEC" w14:textId="77777777" w:rsidR="00853B1B" w:rsidRDefault="00853B1B" w:rsidP="00853B1B">
      <w:pPr>
        <w:jc w:val="both"/>
        <w:rPr>
          <w:rFonts w:ascii="Verdana" w:eastAsia="Verdana" w:hAnsi="Verdana" w:cs="Verdana"/>
          <w:sz w:val="20"/>
          <w:szCs w:val="20"/>
        </w:rPr>
      </w:pPr>
    </w:p>
    <w:p w14:paraId="35C19733" w14:textId="77777777" w:rsidR="00853B1B" w:rsidRDefault="00853B1B" w:rsidP="00853B1B">
      <w:pPr>
        <w:widowControl/>
        <w:numPr>
          <w:ilvl w:val="0"/>
          <w:numId w:val="15"/>
        </w:numPr>
        <w:pBdr>
          <w:top w:val="nil"/>
          <w:left w:val="nil"/>
          <w:bottom w:val="nil"/>
          <w:right w:val="nil"/>
          <w:between w:val="nil"/>
        </w:pBdr>
        <w:ind w:left="567" w:hanging="567"/>
        <w:rPr>
          <w:rFonts w:ascii="Verdana" w:eastAsia="Verdana" w:hAnsi="Verdana" w:cs="Verdana"/>
          <w:b/>
          <w:bCs/>
          <w:sz w:val="20"/>
          <w:szCs w:val="20"/>
        </w:rPr>
      </w:pPr>
      <w:r>
        <w:rPr>
          <w:rFonts w:ascii="Verdana" w:eastAsia="Verdana" w:hAnsi="Verdana" w:cs="Verdana"/>
          <w:b/>
          <w:bCs/>
          <w:color w:val="000000"/>
          <w:sz w:val="20"/>
          <w:szCs w:val="20"/>
        </w:rPr>
        <w:t>OBLIGACIONES DE LA SUPERINTENDENCIA DE LA ECONOMÍA SOLIDARIA.</w:t>
      </w:r>
    </w:p>
    <w:p w14:paraId="5ED24CB4" w14:textId="77777777" w:rsidR="00853B1B" w:rsidRDefault="00853B1B" w:rsidP="00853B1B">
      <w:pPr>
        <w:pBdr>
          <w:top w:val="nil"/>
          <w:left w:val="nil"/>
          <w:bottom w:val="nil"/>
          <w:right w:val="nil"/>
          <w:between w:val="nil"/>
        </w:pBdr>
        <w:ind w:left="567"/>
        <w:rPr>
          <w:rFonts w:ascii="Verdana" w:eastAsia="Verdana" w:hAnsi="Verdana" w:cs="Verdana"/>
          <w:b/>
          <w:bCs/>
          <w:color w:val="000000"/>
          <w:sz w:val="20"/>
          <w:szCs w:val="20"/>
        </w:rPr>
      </w:pPr>
    </w:p>
    <w:p w14:paraId="44D572AD"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Efectuar un seguimiento efectivo al cumplimiento de las obligaciones </w:t>
      </w:r>
      <w:r>
        <w:rPr>
          <w:rFonts w:ascii="Verdana" w:eastAsia="Verdana" w:hAnsi="Verdana" w:cs="Verdana"/>
          <w:sz w:val="20"/>
          <w:szCs w:val="20"/>
        </w:rPr>
        <w:t>del</w:t>
      </w:r>
      <w:r>
        <w:rPr>
          <w:rFonts w:ascii="Verdana" w:eastAsia="Verdana" w:hAnsi="Verdana" w:cs="Verdana"/>
          <w:color w:val="000000"/>
          <w:sz w:val="20"/>
          <w:szCs w:val="20"/>
        </w:rPr>
        <w:t xml:space="preserve"> CONTRATISTA a través del supervisor del Contrato.</w:t>
      </w:r>
    </w:p>
    <w:p w14:paraId="4B9D3628"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202124"/>
          <w:sz w:val="20"/>
          <w:szCs w:val="20"/>
          <w:highlight w:val="white"/>
        </w:rPr>
        <w:t>Pagar al contratista el valor del contrato en las condiciones y oportunidades pactadas.</w:t>
      </w:r>
    </w:p>
    <w:p w14:paraId="6933782B"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Proporcionar toda la información que EL CONTRATISTA requiera para el cumplimiento de sus actividades contractuales.</w:t>
      </w:r>
    </w:p>
    <w:p w14:paraId="7695E914" w14:textId="77777777" w:rsidR="00853B1B" w:rsidRDefault="00853B1B" w:rsidP="00853B1B">
      <w:pPr>
        <w:numPr>
          <w:ilvl w:val="0"/>
          <w:numId w:val="14"/>
        </w:numPr>
        <w:pBdr>
          <w:top w:val="nil"/>
          <w:left w:val="nil"/>
          <w:bottom w:val="nil"/>
          <w:right w:val="nil"/>
          <w:between w:val="nil"/>
        </w:pBdr>
        <w:spacing w:after="240"/>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Designar el supervisor del contrato, que se encargue de ser el enlace entre LA SUPERINTENDENCIA DE LA ECONOMÍA SOLIDARIA y EL CONTRATISTA para coordinar internamente las actividades DEL CONTRATISTA.</w:t>
      </w:r>
    </w:p>
    <w:p w14:paraId="701B8DD6" w14:textId="77777777" w:rsidR="00853B1B" w:rsidRDefault="00853B1B" w:rsidP="00853B1B">
      <w:pPr>
        <w:numPr>
          <w:ilvl w:val="0"/>
          <w:numId w:val="14"/>
        </w:numPr>
        <w:pBdr>
          <w:top w:val="nil"/>
          <w:left w:val="nil"/>
          <w:bottom w:val="nil"/>
          <w:right w:val="nil"/>
          <w:between w:val="nil"/>
        </w:pBdr>
        <w:ind w:left="567" w:hanging="567"/>
        <w:jc w:val="both"/>
        <w:rPr>
          <w:rFonts w:ascii="Verdana" w:eastAsia="Verdana" w:hAnsi="Verdana" w:cs="Verdana"/>
          <w:color w:val="000000"/>
          <w:sz w:val="20"/>
          <w:szCs w:val="20"/>
        </w:rPr>
      </w:pPr>
      <w:r>
        <w:rPr>
          <w:rFonts w:ascii="Verdana" w:eastAsia="Verdana" w:hAnsi="Verdana" w:cs="Verdana"/>
          <w:color w:val="000000"/>
          <w:sz w:val="20"/>
          <w:szCs w:val="20"/>
        </w:rPr>
        <w:t xml:space="preserve">Velar por el cumplimiento de las obligaciones del contrato. </w:t>
      </w:r>
    </w:p>
    <w:p w14:paraId="6C1D4865" w14:textId="77777777" w:rsidR="00853B1B" w:rsidRDefault="00853B1B" w:rsidP="00853B1B">
      <w:pPr>
        <w:pBdr>
          <w:top w:val="nil"/>
          <w:left w:val="nil"/>
          <w:bottom w:val="nil"/>
          <w:right w:val="nil"/>
          <w:between w:val="nil"/>
        </w:pBdr>
        <w:ind w:left="567"/>
        <w:jc w:val="both"/>
        <w:rPr>
          <w:rFonts w:ascii="Verdana" w:eastAsia="Verdana" w:hAnsi="Verdana" w:cs="Verdana"/>
          <w:color w:val="000000"/>
          <w:sz w:val="20"/>
          <w:szCs w:val="20"/>
        </w:rPr>
      </w:pPr>
    </w:p>
    <w:p w14:paraId="3A6F3C0F" w14:textId="77777777" w:rsidR="00853B1B" w:rsidRDefault="00853B1B" w:rsidP="00853B1B">
      <w:pPr>
        <w:pBdr>
          <w:top w:val="nil"/>
          <w:left w:val="nil"/>
          <w:bottom w:val="nil"/>
          <w:right w:val="nil"/>
          <w:between w:val="nil"/>
        </w:pBdr>
        <w:ind w:left="567"/>
        <w:jc w:val="both"/>
        <w:rPr>
          <w:rFonts w:ascii="Verdana" w:eastAsia="Verdana" w:hAnsi="Verdana" w:cs="Verdana"/>
          <w:color w:val="000000"/>
          <w:sz w:val="20"/>
          <w:szCs w:val="20"/>
        </w:rPr>
      </w:pPr>
    </w:p>
    <w:p w14:paraId="585FDE8B"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sz w:val="20"/>
          <w:szCs w:val="20"/>
        </w:rPr>
      </w:pPr>
      <w:r>
        <w:rPr>
          <w:rFonts w:ascii="Verdana" w:eastAsia="Verdana" w:hAnsi="Verdana" w:cs="Verdana"/>
          <w:b/>
          <w:bCs/>
          <w:color w:val="000000"/>
          <w:sz w:val="20"/>
          <w:szCs w:val="20"/>
        </w:rPr>
        <w:t>PLAZO DE EJECUCIÓN</w:t>
      </w:r>
      <w:r>
        <w:rPr>
          <w:rFonts w:ascii="Verdana" w:eastAsia="Verdana" w:hAnsi="Verdana" w:cs="Verdana"/>
          <w:color w:val="000000"/>
          <w:sz w:val="20"/>
          <w:szCs w:val="20"/>
        </w:rPr>
        <w:t xml:space="preserve">: </w:t>
      </w:r>
    </w:p>
    <w:p w14:paraId="70E96531" w14:textId="77777777" w:rsidR="00853B1B" w:rsidRDefault="00853B1B" w:rsidP="00853B1B">
      <w:pPr>
        <w:jc w:val="both"/>
        <w:rPr>
          <w:rFonts w:ascii="Verdana" w:eastAsia="Verdana" w:hAnsi="Verdana" w:cs="Verdana"/>
          <w:sz w:val="20"/>
          <w:szCs w:val="20"/>
        </w:rPr>
      </w:pPr>
    </w:p>
    <w:p w14:paraId="44DBFBD1" w14:textId="6DDB2164" w:rsidR="00853B1B" w:rsidRDefault="00853B1B" w:rsidP="00853B1B">
      <w:pPr>
        <w:jc w:val="both"/>
        <w:rPr>
          <w:rFonts w:ascii="Verdana" w:eastAsia="Verdana" w:hAnsi="Verdana" w:cs="Verdana"/>
          <w:sz w:val="20"/>
          <w:szCs w:val="20"/>
        </w:rPr>
      </w:pPr>
      <w:bookmarkStart w:id="5" w:name="_heading=h.43vayy53v5wr" w:colFirst="0" w:colLast="0"/>
      <w:bookmarkEnd w:id="5"/>
      <w:r>
        <w:rPr>
          <w:rFonts w:ascii="Verdana" w:eastAsia="Verdana" w:hAnsi="Verdana" w:cs="Verdana"/>
          <w:sz w:val="20"/>
          <w:szCs w:val="20"/>
        </w:rPr>
        <w:t xml:space="preserve">El plazo de ejecución será por </w:t>
      </w:r>
      <w:r w:rsidR="00554789">
        <w:rPr>
          <w:rFonts w:ascii="Verdana" w:eastAsia="Verdana" w:hAnsi="Verdana" w:cs="Verdana"/>
          <w:b/>
          <w:bCs/>
          <w:sz w:val="20"/>
          <w:szCs w:val="20"/>
        </w:rPr>
        <w:t>C</w:t>
      </w:r>
      <w:r w:rsidR="00BF789D">
        <w:rPr>
          <w:rFonts w:ascii="Verdana" w:eastAsia="Verdana" w:hAnsi="Verdana" w:cs="Verdana"/>
          <w:b/>
          <w:bCs/>
          <w:sz w:val="20"/>
          <w:szCs w:val="20"/>
        </w:rPr>
        <w:t>UATRO</w:t>
      </w:r>
      <w:r w:rsidR="00554789">
        <w:rPr>
          <w:rFonts w:ascii="Verdana" w:eastAsia="Verdana" w:hAnsi="Verdana" w:cs="Verdana"/>
          <w:b/>
          <w:bCs/>
          <w:sz w:val="20"/>
          <w:szCs w:val="20"/>
        </w:rPr>
        <w:t xml:space="preserve"> </w:t>
      </w:r>
      <w:r>
        <w:rPr>
          <w:rFonts w:ascii="Verdana" w:eastAsia="Verdana" w:hAnsi="Verdana" w:cs="Verdana"/>
          <w:b/>
          <w:bCs/>
          <w:sz w:val="20"/>
          <w:szCs w:val="20"/>
        </w:rPr>
        <w:t>(0</w:t>
      </w:r>
      <w:r w:rsidR="00436536">
        <w:rPr>
          <w:rFonts w:ascii="Verdana" w:eastAsia="Verdana" w:hAnsi="Verdana" w:cs="Verdana"/>
          <w:b/>
          <w:bCs/>
          <w:sz w:val="20"/>
          <w:szCs w:val="20"/>
        </w:rPr>
        <w:t>4</w:t>
      </w:r>
      <w:r>
        <w:rPr>
          <w:rFonts w:ascii="Verdana" w:eastAsia="Verdana" w:hAnsi="Verdana" w:cs="Verdana"/>
          <w:b/>
          <w:bCs/>
          <w:sz w:val="20"/>
          <w:szCs w:val="20"/>
        </w:rPr>
        <w:t>) MESES</w:t>
      </w:r>
      <w:r w:rsidR="00436536">
        <w:rPr>
          <w:rFonts w:ascii="Verdana" w:eastAsia="Verdana" w:hAnsi="Verdana" w:cs="Verdana"/>
          <w:b/>
          <w:bCs/>
          <w:sz w:val="20"/>
          <w:szCs w:val="20"/>
        </w:rPr>
        <w:t xml:space="preserve"> Y QUINCE (15) DÍAS</w:t>
      </w:r>
      <w:r>
        <w:rPr>
          <w:rFonts w:ascii="Verdana" w:eastAsia="Verdana" w:hAnsi="Verdana" w:cs="Verdana"/>
          <w:b/>
          <w:bCs/>
          <w:sz w:val="20"/>
          <w:szCs w:val="20"/>
        </w:rPr>
        <w:t>,</w:t>
      </w:r>
      <w:r>
        <w:rPr>
          <w:rFonts w:ascii="Verdana" w:eastAsia="Verdana" w:hAnsi="Verdana" w:cs="Verdana"/>
          <w:sz w:val="20"/>
          <w:szCs w:val="20"/>
        </w:rPr>
        <w:t xml:space="preserve"> a partir del inicio en la plataforma SECOP II, previo cumplimiento de los requisitos de perfeccionamiento y ejecución del contrato esto es, expedición del registro presupuestal, aprobación de la garantía, afiliación e inicio de la cobertura ante la Administradora de Riesgos Laborales, sin que exceda el treinta y uno (31) de diciembre del 2026.</w:t>
      </w:r>
    </w:p>
    <w:p w14:paraId="42D2EB84" w14:textId="77777777" w:rsidR="00436536" w:rsidRDefault="00436536" w:rsidP="00853B1B">
      <w:pPr>
        <w:jc w:val="both"/>
        <w:rPr>
          <w:rFonts w:ascii="Verdana" w:eastAsia="Verdana" w:hAnsi="Verdana" w:cs="Verdana"/>
          <w:sz w:val="20"/>
          <w:szCs w:val="20"/>
        </w:rPr>
      </w:pPr>
    </w:p>
    <w:p w14:paraId="51FDA8C4" w14:textId="77777777" w:rsidR="006231BF" w:rsidRDefault="006231BF" w:rsidP="00853B1B">
      <w:pPr>
        <w:jc w:val="both"/>
        <w:rPr>
          <w:rFonts w:ascii="Verdana" w:eastAsia="Verdana" w:hAnsi="Verdana" w:cs="Verdana"/>
          <w:sz w:val="20"/>
          <w:szCs w:val="20"/>
        </w:rPr>
      </w:pPr>
    </w:p>
    <w:p w14:paraId="372476D3"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LUGAR DE EJECUCIÓN </w:t>
      </w:r>
    </w:p>
    <w:p w14:paraId="0CEF4EC7" w14:textId="77777777" w:rsidR="00853B1B" w:rsidRDefault="00853B1B" w:rsidP="00853B1B">
      <w:pPr>
        <w:ind w:firstLine="709"/>
        <w:jc w:val="both"/>
        <w:rPr>
          <w:rFonts w:ascii="Verdana" w:eastAsia="Verdana" w:hAnsi="Verdana" w:cs="Verdana"/>
          <w:sz w:val="20"/>
          <w:szCs w:val="20"/>
        </w:rPr>
      </w:pPr>
    </w:p>
    <w:p w14:paraId="53ADDEC4" w14:textId="555E1723" w:rsidR="00853B1B" w:rsidRDefault="00853B1B" w:rsidP="00853B1B">
      <w:pPr>
        <w:jc w:val="both"/>
        <w:rPr>
          <w:rFonts w:ascii="Verdana" w:eastAsia="Verdana" w:hAnsi="Verdana" w:cs="Verdana"/>
          <w:color w:val="202124"/>
          <w:sz w:val="20"/>
          <w:szCs w:val="20"/>
          <w:highlight w:val="white"/>
        </w:rPr>
      </w:pPr>
      <w:r>
        <w:rPr>
          <w:rFonts w:ascii="Verdana" w:eastAsia="Verdana" w:hAnsi="Verdana" w:cs="Verdana"/>
          <w:color w:val="202124"/>
          <w:sz w:val="20"/>
          <w:szCs w:val="20"/>
          <w:highlight w:val="white"/>
        </w:rPr>
        <w:t xml:space="preserve">Para la ejecución del contrato se establece </w:t>
      </w:r>
      <w:r>
        <w:rPr>
          <w:rFonts w:ascii="Verdana" w:eastAsia="Verdana" w:hAnsi="Verdana" w:cs="Verdana"/>
          <w:sz w:val="20"/>
          <w:szCs w:val="20"/>
        </w:rPr>
        <w:t xml:space="preserve">en la ciudad de </w:t>
      </w:r>
      <w:r w:rsidR="00702D2D" w:rsidRPr="00702D2D">
        <w:rPr>
          <w:rFonts w:ascii="Verdana" w:eastAsia="Verdana" w:hAnsi="Verdana" w:cs="Verdana"/>
          <w:b/>
          <w:bCs/>
          <w:sz w:val="20"/>
          <w:szCs w:val="20"/>
        </w:rPr>
        <w:t>BOGOTÁ</w:t>
      </w:r>
      <w:r>
        <w:rPr>
          <w:rFonts w:ascii="Verdana" w:eastAsia="Verdana" w:hAnsi="Verdana" w:cs="Verdana"/>
          <w:sz w:val="20"/>
          <w:szCs w:val="20"/>
        </w:rPr>
        <w:t xml:space="preserve">. </w:t>
      </w:r>
      <w:r>
        <w:rPr>
          <w:rFonts w:ascii="Verdana" w:eastAsia="Verdana" w:hAnsi="Verdana" w:cs="Verdana"/>
          <w:color w:val="202124"/>
          <w:sz w:val="20"/>
          <w:szCs w:val="20"/>
          <w:highlight w:val="white"/>
        </w:rPr>
        <w:t>Para efectos de ejecución en ciudad diferentes se dará aplicación a la normativa que corresponde para desplazamiento y reconocimiento de viáticos únicamente en los casos que aplique.</w:t>
      </w:r>
    </w:p>
    <w:p w14:paraId="5047E111" w14:textId="77777777" w:rsidR="00853B1B" w:rsidRDefault="00853B1B" w:rsidP="00853B1B">
      <w:pPr>
        <w:jc w:val="both"/>
        <w:rPr>
          <w:rFonts w:ascii="Verdana" w:eastAsia="Verdana" w:hAnsi="Verdana" w:cs="Verdana"/>
          <w:color w:val="202124"/>
          <w:sz w:val="20"/>
          <w:szCs w:val="20"/>
          <w:highlight w:val="white"/>
        </w:rPr>
      </w:pPr>
    </w:p>
    <w:p w14:paraId="23E5CEB8" w14:textId="77777777" w:rsidR="00554789" w:rsidRDefault="00554789" w:rsidP="00853B1B">
      <w:pPr>
        <w:jc w:val="both"/>
        <w:rPr>
          <w:rFonts w:ascii="Verdana" w:eastAsia="Verdana" w:hAnsi="Verdana" w:cs="Verdana"/>
          <w:color w:val="202124"/>
          <w:sz w:val="20"/>
          <w:szCs w:val="20"/>
          <w:highlight w:val="white"/>
        </w:rPr>
      </w:pPr>
    </w:p>
    <w:p w14:paraId="7092172C" w14:textId="77777777" w:rsidR="00853B1B" w:rsidRDefault="00853B1B" w:rsidP="00853B1B">
      <w:pPr>
        <w:widowControl/>
        <w:numPr>
          <w:ilvl w:val="0"/>
          <w:numId w:val="15"/>
        </w:numPr>
        <w:pBdr>
          <w:top w:val="nil"/>
          <w:left w:val="nil"/>
          <w:bottom w:val="nil"/>
          <w:right w:val="nil"/>
          <w:between w:val="nil"/>
        </w:pBdr>
        <w:jc w:val="both"/>
        <w:rPr>
          <w:rFonts w:ascii="Verdana" w:eastAsia="Verdana" w:hAnsi="Verdana" w:cs="Verdana"/>
          <w:b/>
          <w:bCs/>
          <w:sz w:val="20"/>
          <w:szCs w:val="20"/>
        </w:rPr>
      </w:pPr>
      <w:r>
        <w:rPr>
          <w:rFonts w:ascii="Verdana" w:eastAsia="Verdana" w:hAnsi="Verdana" w:cs="Verdana"/>
          <w:b/>
          <w:bCs/>
          <w:color w:val="000000"/>
          <w:sz w:val="20"/>
          <w:szCs w:val="20"/>
        </w:rPr>
        <w:t xml:space="preserve">PERFIL, IDONEIDAD Y EXPERIENCIA </w:t>
      </w:r>
    </w:p>
    <w:p w14:paraId="2F8FF68F" w14:textId="77777777" w:rsidR="00853B1B" w:rsidRDefault="00853B1B" w:rsidP="00853B1B">
      <w:pPr>
        <w:jc w:val="both"/>
        <w:rPr>
          <w:rFonts w:ascii="Verdana" w:eastAsia="Verdana" w:hAnsi="Verdana" w:cs="Verdana"/>
          <w:b/>
          <w:bCs/>
          <w:sz w:val="20"/>
          <w:szCs w:val="20"/>
        </w:rPr>
      </w:pPr>
    </w:p>
    <w:p w14:paraId="40F2A44A" w14:textId="77777777" w:rsidR="00853B1B" w:rsidRDefault="00853B1B" w:rsidP="00853B1B">
      <w:pPr>
        <w:widowControl/>
        <w:numPr>
          <w:ilvl w:val="1"/>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PERFIL </w:t>
      </w:r>
    </w:p>
    <w:p w14:paraId="37958AA4" w14:textId="77777777" w:rsidR="00853B1B" w:rsidRDefault="00853B1B" w:rsidP="00853B1B">
      <w:pPr>
        <w:pBdr>
          <w:top w:val="nil"/>
          <w:left w:val="nil"/>
          <w:bottom w:val="nil"/>
          <w:right w:val="nil"/>
          <w:between w:val="nil"/>
        </w:pBdr>
        <w:ind w:left="1080"/>
        <w:jc w:val="both"/>
        <w:rPr>
          <w:rFonts w:ascii="Verdana" w:eastAsia="Verdana" w:hAnsi="Verdana" w:cs="Verdana"/>
          <w:b/>
          <w:bCs/>
          <w:color w:val="000000"/>
          <w:sz w:val="20"/>
          <w:szCs w:val="20"/>
        </w:rPr>
      </w:pPr>
    </w:p>
    <w:p w14:paraId="7EF494A9" w14:textId="77777777" w:rsidR="00853B1B" w:rsidRDefault="00853B1B" w:rsidP="00853B1B">
      <w:pPr>
        <w:widowControl/>
        <w:pBdr>
          <w:top w:val="nil"/>
          <w:left w:val="nil"/>
          <w:bottom w:val="nil"/>
          <w:right w:val="nil"/>
          <w:between w:val="nil"/>
        </w:pBdr>
        <w:jc w:val="both"/>
        <w:rPr>
          <w:rFonts w:ascii="Verdana" w:eastAsia="Verdana" w:hAnsi="Verdana" w:cs="Verdana"/>
          <w:color w:val="548DD4"/>
          <w:sz w:val="20"/>
          <w:szCs w:val="20"/>
        </w:rPr>
      </w:pPr>
      <w:r>
        <w:rPr>
          <w:rFonts w:ascii="Verdana" w:eastAsia="Verdana" w:hAnsi="Verdana" w:cs="Verdana"/>
          <w:color w:val="000000"/>
          <w:sz w:val="20"/>
          <w:szCs w:val="20"/>
        </w:rPr>
        <w:t xml:space="preserve">Teniendo en cuenta el objeto a contratar, las obligaciones a desarrollar, así como el Certificado de Inexistencia de Personal de Planta Suficiente expedido por el Grupo de Talento Humano, se requiere entonces que la persona a contratar cumpla con el siguiente perfil: </w:t>
      </w:r>
    </w:p>
    <w:p w14:paraId="07F8047E" w14:textId="77777777" w:rsidR="00853B1B" w:rsidRDefault="00853B1B" w:rsidP="00853B1B">
      <w:pPr>
        <w:widowControl/>
        <w:pBdr>
          <w:top w:val="nil"/>
          <w:left w:val="nil"/>
          <w:bottom w:val="nil"/>
          <w:right w:val="nil"/>
          <w:between w:val="nil"/>
        </w:pBdr>
        <w:jc w:val="both"/>
        <w:rPr>
          <w:rFonts w:ascii="Verdana" w:eastAsia="Verdana" w:hAnsi="Verdana" w:cs="Verdana"/>
          <w:color w:val="548DD4"/>
          <w:sz w:val="20"/>
          <w:szCs w:val="20"/>
        </w:rPr>
      </w:pPr>
    </w:p>
    <w:p w14:paraId="50D11B3B" w14:textId="77777777" w:rsidR="00853B1B" w:rsidRDefault="00853B1B" w:rsidP="00853B1B">
      <w:pPr>
        <w:jc w:val="both"/>
        <w:rPr>
          <w:rFonts w:ascii="Verdana" w:eastAsia="Verdana" w:hAnsi="Verdana" w:cs="Verdana"/>
          <w:b/>
          <w:bCs/>
          <w:sz w:val="20"/>
          <w:szCs w:val="20"/>
        </w:rPr>
      </w:pPr>
      <w:r>
        <w:rPr>
          <w:rFonts w:ascii="Verdana" w:eastAsia="Verdana" w:hAnsi="Verdana" w:cs="Verdana"/>
          <w:b/>
          <w:bCs/>
          <w:sz w:val="20"/>
          <w:szCs w:val="20"/>
        </w:rPr>
        <w:t>Persona natural:</w:t>
      </w:r>
    </w:p>
    <w:tbl>
      <w:tblPr>
        <w:tblW w:w="10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3"/>
        <w:gridCol w:w="1320"/>
        <w:gridCol w:w="403"/>
        <w:gridCol w:w="1399"/>
        <w:gridCol w:w="424"/>
        <w:gridCol w:w="934"/>
        <w:gridCol w:w="554"/>
        <w:gridCol w:w="840"/>
        <w:gridCol w:w="1095"/>
        <w:gridCol w:w="1063"/>
        <w:gridCol w:w="492"/>
      </w:tblGrid>
      <w:tr w:rsidR="00853B1B" w14:paraId="68BFEC37" w14:textId="77777777" w:rsidTr="00F47623">
        <w:trPr>
          <w:cantSplit/>
          <w:trHeight w:val="117"/>
          <w:jc w:val="center"/>
        </w:trPr>
        <w:tc>
          <w:tcPr>
            <w:tcW w:w="1693" w:type="dxa"/>
            <w:vMerge w:val="restart"/>
            <w:shd w:val="clear" w:color="auto" w:fill="17365D"/>
            <w:vAlign w:val="center"/>
          </w:tcPr>
          <w:p w14:paraId="010E8EE3"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CATEGORÍA</w:t>
            </w:r>
          </w:p>
        </w:tc>
        <w:tc>
          <w:tcPr>
            <w:tcW w:w="3546" w:type="dxa"/>
            <w:gridSpan w:val="4"/>
            <w:vMerge w:val="restart"/>
            <w:shd w:val="clear" w:color="auto" w:fill="17365D"/>
            <w:tcMar>
              <w:top w:w="28" w:type="dxa"/>
              <w:left w:w="28" w:type="dxa"/>
              <w:bottom w:w="28" w:type="dxa"/>
              <w:right w:w="28" w:type="dxa"/>
            </w:tcMar>
            <w:vAlign w:val="center"/>
          </w:tcPr>
          <w:p w14:paraId="268C55E3"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REQUISITOS DE FORMACIÓN</w:t>
            </w:r>
          </w:p>
        </w:tc>
        <w:tc>
          <w:tcPr>
            <w:tcW w:w="934" w:type="dxa"/>
            <w:shd w:val="clear" w:color="auto" w:fill="17365D"/>
            <w:tcMar>
              <w:top w:w="28" w:type="dxa"/>
              <w:left w:w="28" w:type="dxa"/>
              <w:bottom w:w="28" w:type="dxa"/>
              <w:right w:w="28" w:type="dxa"/>
            </w:tcMar>
            <w:vAlign w:val="center"/>
          </w:tcPr>
          <w:p w14:paraId="70C79A83"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Bachiller</w:t>
            </w:r>
          </w:p>
        </w:tc>
        <w:tc>
          <w:tcPr>
            <w:tcW w:w="554" w:type="dxa"/>
            <w:shd w:val="clear" w:color="auto" w:fill="17365D"/>
            <w:vAlign w:val="center"/>
          </w:tcPr>
          <w:p w14:paraId="347F9002" w14:textId="77777777" w:rsidR="00853B1B" w:rsidRDefault="00853B1B" w:rsidP="00F47623">
            <w:pPr>
              <w:ind w:hanging="2"/>
              <w:jc w:val="center"/>
              <w:rPr>
                <w:rFonts w:ascii="Verdana" w:eastAsia="Verdana" w:hAnsi="Verdana" w:cs="Verdana"/>
                <w:b/>
                <w:bCs/>
                <w:sz w:val="16"/>
                <w:szCs w:val="16"/>
              </w:rPr>
            </w:pPr>
          </w:p>
        </w:tc>
        <w:tc>
          <w:tcPr>
            <w:tcW w:w="840" w:type="dxa"/>
            <w:shd w:val="clear" w:color="auto" w:fill="17365D"/>
            <w:vAlign w:val="center"/>
          </w:tcPr>
          <w:p w14:paraId="1CC47B10"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Técnico</w:t>
            </w:r>
          </w:p>
        </w:tc>
        <w:tc>
          <w:tcPr>
            <w:tcW w:w="1095" w:type="dxa"/>
            <w:shd w:val="clear" w:color="auto" w:fill="17365D"/>
            <w:vAlign w:val="center"/>
          </w:tcPr>
          <w:p w14:paraId="38B1E297" w14:textId="77777777" w:rsidR="00853B1B" w:rsidRDefault="00853B1B" w:rsidP="00F47623">
            <w:pPr>
              <w:ind w:hanging="2"/>
              <w:jc w:val="center"/>
              <w:rPr>
                <w:rFonts w:ascii="Verdana" w:eastAsia="Verdana" w:hAnsi="Verdana" w:cs="Verdana"/>
                <w:b/>
                <w:bCs/>
                <w:sz w:val="16"/>
                <w:szCs w:val="16"/>
              </w:rPr>
            </w:pPr>
          </w:p>
        </w:tc>
        <w:tc>
          <w:tcPr>
            <w:tcW w:w="1063" w:type="dxa"/>
            <w:shd w:val="clear" w:color="auto" w:fill="17365D"/>
            <w:vAlign w:val="center"/>
          </w:tcPr>
          <w:p w14:paraId="1B4E832A"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Tecnólogo</w:t>
            </w:r>
          </w:p>
        </w:tc>
        <w:tc>
          <w:tcPr>
            <w:tcW w:w="492" w:type="dxa"/>
            <w:shd w:val="clear" w:color="auto" w:fill="17365D"/>
            <w:vAlign w:val="center"/>
          </w:tcPr>
          <w:p w14:paraId="2E0AA099" w14:textId="77777777" w:rsidR="00853B1B" w:rsidRDefault="00853B1B" w:rsidP="00F47623">
            <w:pPr>
              <w:ind w:hanging="2"/>
              <w:jc w:val="center"/>
              <w:rPr>
                <w:rFonts w:ascii="Verdana" w:eastAsia="Verdana" w:hAnsi="Verdana" w:cs="Verdana"/>
                <w:b/>
                <w:bCs/>
                <w:sz w:val="16"/>
                <w:szCs w:val="16"/>
              </w:rPr>
            </w:pPr>
          </w:p>
        </w:tc>
      </w:tr>
      <w:tr w:rsidR="00853B1B" w14:paraId="5E4A223C" w14:textId="77777777" w:rsidTr="00F47623">
        <w:trPr>
          <w:cantSplit/>
          <w:trHeight w:val="370"/>
          <w:jc w:val="center"/>
        </w:trPr>
        <w:tc>
          <w:tcPr>
            <w:tcW w:w="1693" w:type="dxa"/>
            <w:vMerge/>
            <w:shd w:val="clear" w:color="auto" w:fill="17365D"/>
            <w:vAlign w:val="center"/>
          </w:tcPr>
          <w:p w14:paraId="25D5E3A2" w14:textId="77777777" w:rsidR="00853B1B" w:rsidRDefault="00853B1B" w:rsidP="00F47623">
            <w:pPr>
              <w:pBdr>
                <w:top w:val="nil"/>
                <w:left w:val="nil"/>
                <w:bottom w:val="nil"/>
                <w:right w:val="nil"/>
                <w:between w:val="nil"/>
              </w:pBdr>
              <w:spacing w:line="276" w:lineRule="auto"/>
              <w:rPr>
                <w:rFonts w:ascii="Verdana" w:eastAsia="Verdana" w:hAnsi="Verdana" w:cs="Verdana"/>
                <w:b/>
                <w:bCs/>
                <w:sz w:val="16"/>
                <w:szCs w:val="16"/>
              </w:rPr>
            </w:pPr>
          </w:p>
        </w:tc>
        <w:tc>
          <w:tcPr>
            <w:tcW w:w="3546" w:type="dxa"/>
            <w:gridSpan w:val="4"/>
            <w:vMerge/>
            <w:shd w:val="clear" w:color="auto" w:fill="17365D"/>
            <w:tcMar>
              <w:top w:w="28" w:type="dxa"/>
              <w:left w:w="28" w:type="dxa"/>
              <w:bottom w:w="28" w:type="dxa"/>
              <w:right w:w="28" w:type="dxa"/>
            </w:tcMar>
            <w:vAlign w:val="center"/>
          </w:tcPr>
          <w:p w14:paraId="198A75AD" w14:textId="77777777" w:rsidR="00853B1B" w:rsidRDefault="00853B1B" w:rsidP="00F47623">
            <w:pPr>
              <w:pBdr>
                <w:top w:val="nil"/>
                <w:left w:val="nil"/>
                <w:bottom w:val="nil"/>
                <w:right w:val="nil"/>
                <w:between w:val="nil"/>
              </w:pBdr>
              <w:spacing w:line="276" w:lineRule="auto"/>
              <w:rPr>
                <w:rFonts w:ascii="Verdana" w:eastAsia="Verdana" w:hAnsi="Verdana" w:cs="Verdana"/>
                <w:b/>
                <w:bCs/>
                <w:sz w:val="16"/>
                <w:szCs w:val="16"/>
              </w:rPr>
            </w:pPr>
          </w:p>
        </w:tc>
        <w:tc>
          <w:tcPr>
            <w:tcW w:w="934" w:type="dxa"/>
            <w:shd w:val="clear" w:color="auto" w:fill="17365D"/>
            <w:tcMar>
              <w:top w:w="28" w:type="dxa"/>
              <w:left w:w="28" w:type="dxa"/>
              <w:bottom w:w="28" w:type="dxa"/>
              <w:right w:w="28" w:type="dxa"/>
            </w:tcMar>
            <w:vAlign w:val="center"/>
          </w:tcPr>
          <w:p w14:paraId="6FD12DAF"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Pregrado</w:t>
            </w:r>
          </w:p>
        </w:tc>
        <w:tc>
          <w:tcPr>
            <w:tcW w:w="1394" w:type="dxa"/>
            <w:gridSpan w:val="2"/>
            <w:shd w:val="clear" w:color="auto" w:fill="17365D"/>
            <w:vAlign w:val="center"/>
          </w:tcPr>
          <w:p w14:paraId="46D2897C"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X</w:t>
            </w:r>
          </w:p>
        </w:tc>
        <w:tc>
          <w:tcPr>
            <w:tcW w:w="1095" w:type="dxa"/>
            <w:shd w:val="clear" w:color="auto" w:fill="17365D"/>
            <w:vAlign w:val="center"/>
          </w:tcPr>
          <w:p w14:paraId="15F13E14" w14:textId="77777777" w:rsidR="00853B1B" w:rsidRDefault="00853B1B" w:rsidP="00F47623">
            <w:pPr>
              <w:ind w:hanging="2"/>
              <w:jc w:val="center"/>
              <w:rPr>
                <w:rFonts w:ascii="Verdana" w:eastAsia="Verdana" w:hAnsi="Verdana" w:cs="Verdana"/>
                <w:b/>
                <w:bCs/>
                <w:sz w:val="16"/>
                <w:szCs w:val="16"/>
              </w:rPr>
            </w:pPr>
            <w:r>
              <w:rPr>
                <w:rFonts w:ascii="Verdana" w:eastAsia="Verdana" w:hAnsi="Verdana" w:cs="Verdana"/>
                <w:b/>
                <w:bCs/>
                <w:sz w:val="16"/>
                <w:szCs w:val="16"/>
              </w:rPr>
              <w:t>Posgrado</w:t>
            </w:r>
          </w:p>
        </w:tc>
        <w:tc>
          <w:tcPr>
            <w:tcW w:w="1555" w:type="dxa"/>
            <w:gridSpan w:val="2"/>
            <w:shd w:val="clear" w:color="auto" w:fill="17365D"/>
            <w:vAlign w:val="center"/>
          </w:tcPr>
          <w:p w14:paraId="62E74B8C" w14:textId="0B404FE2" w:rsidR="00853B1B" w:rsidRDefault="00853B1B" w:rsidP="00F47623">
            <w:pPr>
              <w:ind w:hanging="2"/>
              <w:jc w:val="center"/>
              <w:rPr>
                <w:rFonts w:ascii="Verdana" w:eastAsia="Verdana" w:hAnsi="Verdana" w:cs="Verdana"/>
                <w:b/>
                <w:bCs/>
                <w:sz w:val="16"/>
                <w:szCs w:val="16"/>
              </w:rPr>
            </w:pPr>
          </w:p>
        </w:tc>
      </w:tr>
      <w:tr w:rsidR="00853B1B" w14:paraId="067E9E6C" w14:textId="77777777" w:rsidTr="00F47623">
        <w:trPr>
          <w:cantSplit/>
          <w:trHeight w:val="126"/>
          <w:jc w:val="center"/>
        </w:trPr>
        <w:tc>
          <w:tcPr>
            <w:tcW w:w="1693" w:type="dxa"/>
            <w:vMerge w:val="restart"/>
            <w:vAlign w:val="center"/>
          </w:tcPr>
          <w:p w14:paraId="5D10329C"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 xml:space="preserve">Servicios profesionales especializados </w:t>
            </w:r>
          </w:p>
        </w:tc>
        <w:tc>
          <w:tcPr>
            <w:tcW w:w="3546" w:type="dxa"/>
            <w:gridSpan w:val="4"/>
            <w:tcMar>
              <w:top w:w="28" w:type="dxa"/>
              <w:left w:w="28" w:type="dxa"/>
              <w:bottom w:w="28" w:type="dxa"/>
              <w:right w:w="28" w:type="dxa"/>
            </w:tcMar>
            <w:vAlign w:val="center"/>
          </w:tcPr>
          <w:p w14:paraId="51726A34"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Título profesional relacionado con los servicios a contratar</w:t>
            </w:r>
          </w:p>
        </w:tc>
        <w:tc>
          <w:tcPr>
            <w:tcW w:w="4978" w:type="dxa"/>
            <w:gridSpan w:val="6"/>
            <w:tcMar>
              <w:top w:w="28" w:type="dxa"/>
              <w:left w:w="28" w:type="dxa"/>
              <w:bottom w:w="28" w:type="dxa"/>
              <w:right w:w="28" w:type="dxa"/>
            </w:tcMar>
            <w:vAlign w:val="center"/>
          </w:tcPr>
          <w:p w14:paraId="2D613D6F" w14:textId="77777777" w:rsidR="00853B1B" w:rsidRDefault="00853B1B" w:rsidP="00F47623">
            <w:pPr>
              <w:ind w:hanging="2"/>
              <w:jc w:val="both"/>
              <w:rPr>
                <w:rFonts w:ascii="Verdana" w:eastAsia="Verdana" w:hAnsi="Verdana" w:cs="Verdana"/>
                <w:sz w:val="18"/>
                <w:szCs w:val="18"/>
              </w:rPr>
            </w:pPr>
            <w:r>
              <w:rPr>
                <w:rFonts w:ascii="Verdana" w:eastAsia="Verdana" w:hAnsi="Verdana" w:cs="Verdana"/>
                <w:sz w:val="18"/>
                <w:szCs w:val="18"/>
              </w:rPr>
              <w:t xml:space="preserve">Profesional en Derecho o Jurisprudencia </w:t>
            </w:r>
          </w:p>
        </w:tc>
      </w:tr>
      <w:tr w:rsidR="00853B1B" w14:paraId="37E154C7" w14:textId="77777777" w:rsidTr="00F47623">
        <w:trPr>
          <w:cantSplit/>
          <w:trHeight w:val="122"/>
          <w:jc w:val="center"/>
        </w:trPr>
        <w:tc>
          <w:tcPr>
            <w:tcW w:w="1693" w:type="dxa"/>
            <w:vMerge/>
            <w:vAlign w:val="center"/>
          </w:tcPr>
          <w:p w14:paraId="42905992" w14:textId="77777777" w:rsidR="00853B1B" w:rsidRDefault="00853B1B" w:rsidP="00F47623">
            <w:pPr>
              <w:pBdr>
                <w:top w:val="nil"/>
                <w:left w:val="nil"/>
                <w:bottom w:val="nil"/>
                <w:right w:val="nil"/>
                <w:between w:val="nil"/>
              </w:pBdr>
              <w:spacing w:line="276" w:lineRule="auto"/>
              <w:rPr>
                <w:rFonts w:ascii="Verdana" w:eastAsia="Verdana" w:hAnsi="Verdana" w:cs="Verdana"/>
                <w:sz w:val="18"/>
                <w:szCs w:val="18"/>
              </w:rPr>
            </w:pPr>
          </w:p>
        </w:tc>
        <w:tc>
          <w:tcPr>
            <w:tcW w:w="3546" w:type="dxa"/>
            <w:gridSpan w:val="4"/>
            <w:tcMar>
              <w:top w:w="28" w:type="dxa"/>
              <w:left w:w="28" w:type="dxa"/>
              <w:bottom w:w="28" w:type="dxa"/>
              <w:right w:w="28" w:type="dxa"/>
            </w:tcMar>
            <w:vAlign w:val="center"/>
          </w:tcPr>
          <w:p w14:paraId="36C902B1"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POSGRADO</w:t>
            </w:r>
          </w:p>
        </w:tc>
        <w:tc>
          <w:tcPr>
            <w:tcW w:w="4978" w:type="dxa"/>
            <w:gridSpan w:val="6"/>
            <w:tcMar>
              <w:top w:w="28" w:type="dxa"/>
              <w:left w:w="28" w:type="dxa"/>
              <w:bottom w:w="28" w:type="dxa"/>
              <w:right w:w="28" w:type="dxa"/>
            </w:tcMar>
            <w:vAlign w:val="center"/>
          </w:tcPr>
          <w:p w14:paraId="5879132C" w14:textId="13077869" w:rsidR="00853B1B" w:rsidRDefault="006231BF" w:rsidP="00F47623">
            <w:pPr>
              <w:ind w:hanging="2"/>
              <w:jc w:val="both"/>
              <w:rPr>
                <w:rFonts w:ascii="Verdana" w:eastAsia="Verdana" w:hAnsi="Verdana" w:cs="Verdana"/>
                <w:sz w:val="18"/>
                <w:szCs w:val="18"/>
              </w:rPr>
            </w:pPr>
            <w:r>
              <w:rPr>
                <w:rFonts w:ascii="Verdana" w:eastAsia="Verdana" w:hAnsi="Verdana" w:cs="Verdana"/>
                <w:sz w:val="18"/>
                <w:szCs w:val="18"/>
              </w:rPr>
              <w:t>N/A</w:t>
            </w:r>
          </w:p>
        </w:tc>
      </w:tr>
      <w:tr w:rsidR="00853B1B" w14:paraId="75108736" w14:textId="77777777" w:rsidTr="00192EB6">
        <w:trPr>
          <w:cantSplit/>
          <w:trHeight w:val="309"/>
          <w:jc w:val="center"/>
        </w:trPr>
        <w:tc>
          <w:tcPr>
            <w:tcW w:w="1693" w:type="dxa"/>
            <w:vMerge w:val="restart"/>
          </w:tcPr>
          <w:p w14:paraId="5A7E2F4E" w14:textId="77777777" w:rsidR="00853B1B" w:rsidRDefault="00853B1B" w:rsidP="00F47623">
            <w:pPr>
              <w:ind w:hanging="2"/>
              <w:jc w:val="center"/>
              <w:rPr>
                <w:rFonts w:ascii="Verdana" w:eastAsia="Verdana" w:hAnsi="Verdana" w:cs="Verdana"/>
                <w:b/>
                <w:bCs/>
                <w:sz w:val="18"/>
                <w:szCs w:val="18"/>
              </w:rPr>
            </w:pPr>
          </w:p>
          <w:p w14:paraId="4FFD4A08" w14:textId="77777777" w:rsidR="00853B1B" w:rsidRDefault="00853B1B" w:rsidP="00F47623">
            <w:pPr>
              <w:ind w:hanging="2"/>
              <w:jc w:val="center"/>
              <w:rPr>
                <w:rFonts w:ascii="Verdana" w:eastAsia="Verdana" w:hAnsi="Verdana" w:cs="Verdana"/>
                <w:b/>
                <w:bCs/>
                <w:sz w:val="18"/>
                <w:szCs w:val="18"/>
              </w:rPr>
            </w:pPr>
            <w:r>
              <w:rPr>
                <w:rFonts w:ascii="Verdana" w:eastAsia="Verdana" w:hAnsi="Verdana" w:cs="Verdana"/>
                <w:b/>
                <w:bCs/>
                <w:sz w:val="18"/>
                <w:szCs w:val="18"/>
              </w:rPr>
              <w:t>EXPERIENCIA</w:t>
            </w:r>
          </w:p>
          <w:p w14:paraId="430E0766" w14:textId="77777777" w:rsidR="00853B1B" w:rsidRDefault="00853B1B" w:rsidP="00F47623">
            <w:pPr>
              <w:ind w:hanging="2"/>
              <w:jc w:val="center"/>
              <w:rPr>
                <w:rFonts w:ascii="Verdana" w:eastAsia="Verdana" w:hAnsi="Verdana" w:cs="Verdana"/>
                <w:sz w:val="18"/>
                <w:szCs w:val="18"/>
              </w:rPr>
            </w:pPr>
          </w:p>
        </w:tc>
        <w:tc>
          <w:tcPr>
            <w:tcW w:w="1320" w:type="dxa"/>
            <w:tcMar>
              <w:top w:w="28" w:type="dxa"/>
              <w:left w:w="28" w:type="dxa"/>
              <w:bottom w:w="28" w:type="dxa"/>
              <w:right w:w="28" w:type="dxa"/>
            </w:tcMar>
            <w:vAlign w:val="center"/>
          </w:tcPr>
          <w:p w14:paraId="0C3E9C84"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Profesional Relacionada</w:t>
            </w:r>
          </w:p>
        </w:tc>
        <w:tc>
          <w:tcPr>
            <w:tcW w:w="403" w:type="dxa"/>
            <w:vAlign w:val="center"/>
          </w:tcPr>
          <w:p w14:paraId="590719DE" w14:textId="2BC1A350" w:rsidR="00853B1B" w:rsidRDefault="00853B1B" w:rsidP="00F47623">
            <w:pPr>
              <w:ind w:hanging="2"/>
              <w:jc w:val="center"/>
              <w:rPr>
                <w:rFonts w:ascii="Verdana" w:eastAsia="Verdana" w:hAnsi="Verdana" w:cs="Verdana"/>
                <w:b/>
                <w:bCs/>
                <w:sz w:val="18"/>
                <w:szCs w:val="18"/>
              </w:rPr>
            </w:pPr>
          </w:p>
        </w:tc>
        <w:tc>
          <w:tcPr>
            <w:tcW w:w="1399" w:type="dxa"/>
            <w:vAlign w:val="center"/>
          </w:tcPr>
          <w:p w14:paraId="0078300C"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Profesional</w:t>
            </w:r>
          </w:p>
        </w:tc>
        <w:tc>
          <w:tcPr>
            <w:tcW w:w="424" w:type="dxa"/>
            <w:vAlign w:val="center"/>
          </w:tcPr>
          <w:p w14:paraId="1DD7DA09" w14:textId="6E5620F6" w:rsidR="00853B1B" w:rsidRDefault="00853B1B" w:rsidP="00F47623">
            <w:pPr>
              <w:ind w:hanging="2"/>
              <w:jc w:val="center"/>
              <w:rPr>
                <w:rFonts w:ascii="Verdana" w:eastAsia="Verdana" w:hAnsi="Verdana" w:cs="Verdana"/>
                <w:b/>
                <w:bCs/>
                <w:sz w:val="18"/>
                <w:szCs w:val="18"/>
              </w:rPr>
            </w:pPr>
          </w:p>
        </w:tc>
        <w:tc>
          <w:tcPr>
            <w:tcW w:w="4978" w:type="dxa"/>
            <w:gridSpan w:val="6"/>
            <w:vMerge w:val="restart"/>
            <w:tcMar>
              <w:top w:w="28" w:type="dxa"/>
              <w:left w:w="28" w:type="dxa"/>
              <w:bottom w:w="28" w:type="dxa"/>
              <w:right w:w="28" w:type="dxa"/>
            </w:tcMar>
            <w:vAlign w:val="center"/>
          </w:tcPr>
          <w:p w14:paraId="7CD43C0C" w14:textId="3D430C52" w:rsidR="00853B1B" w:rsidRPr="00605412" w:rsidRDefault="00605412" w:rsidP="00F47623">
            <w:pPr>
              <w:ind w:hanging="2"/>
              <w:jc w:val="both"/>
              <w:rPr>
                <w:rFonts w:ascii="Verdana" w:eastAsia="Verdana" w:hAnsi="Verdana" w:cs="Verdana"/>
                <w:sz w:val="18"/>
                <w:szCs w:val="18"/>
              </w:rPr>
            </w:pPr>
            <w:r w:rsidRPr="00605412">
              <w:rPr>
                <w:rFonts w:ascii="Verdana" w:eastAsia="Verdana" w:hAnsi="Verdana" w:cs="Verdana"/>
                <w:sz w:val="18"/>
                <w:szCs w:val="18"/>
              </w:rPr>
              <w:t>Que acredite quince (15) meses de experiencia profesional</w:t>
            </w:r>
          </w:p>
        </w:tc>
      </w:tr>
      <w:tr w:rsidR="00853B1B" w14:paraId="50AAA43F" w14:textId="77777777" w:rsidTr="00192EB6">
        <w:trPr>
          <w:cantSplit/>
          <w:trHeight w:val="214"/>
          <w:jc w:val="center"/>
        </w:trPr>
        <w:tc>
          <w:tcPr>
            <w:tcW w:w="1693" w:type="dxa"/>
            <w:vMerge/>
          </w:tcPr>
          <w:p w14:paraId="16202BF7" w14:textId="77777777" w:rsidR="00853B1B" w:rsidRDefault="00853B1B" w:rsidP="00F47623">
            <w:pPr>
              <w:pBdr>
                <w:top w:val="nil"/>
                <w:left w:val="nil"/>
                <w:bottom w:val="nil"/>
                <w:right w:val="nil"/>
                <w:between w:val="nil"/>
              </w:pBdr>
              <w:spacing w:line="276" w:lineRule="auto"/>
              <w:rPr>
                <w:rFonts w:ascii="Verdana" w:eastAsia="Verdana" w:hAnsi="Verdana" w:cs="Verdana"/>
                <w:sz w:val="18"/>
                <w:szCs w:val="18"/>
              </w:rPr>
            </w:pPr>
          </w:p>
        </w:tc>
        <w:tc>
          <w:tcPr>
            <w:tcW w:w="1320" w:type="dxa"/>
            <w:tcMar>
              <w:top w:w="28" w:type="dxa"/>
              <w:left w:w="28" w:type="dxa"/>
              <w:bottom w:w="28" w:type="dxa"/>
              <w:right w:w="28" w:type="dxa"/>
            </w:tcMar>
            <w:vAlign w:val="center"/>
          </w:tcPr>
          <w:p w14:paraId="6B435441"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 xml:space="preserve">Relacionada </w:t>
            </w:r>
          </w:p>
        </w:tc>
        <w:tc>
          <w:tcPr>
            <w:tcW w:w="403" w:type="dxa"/>
            <w:vAlign w:val="center"/>
          </w:tcPr>
          <w:p w14:paraId="1104444B" w14:textId="77777777" w:rsidR="00853B1B" w:rsidRDefault="00853B1B" w:rsidP="00F47623">
            <w:pPr>
              <w:ind w:hanging="2"/>
              <w:jc w:val="center"/>
              <w:rPr>
                <w:rFonts w:ascii="Verdana" w:eastAsia="Verdana" w:hAnsi="Verdana" w:cs="Verdana"/>
                <w:b/>
                <w:bCs/>
                <w:sz w:val="18"/>
                <w:szCs w:val="18"/>
              </w:rPr>
            </w:pPr>
          </w:p>
        </w:tc>
        <w:tc>
          <w:tcPr>
            <w:tcW w:w="1399" w:type="dxa"/>
            <w:vAlign w:val="center"/>
          </w:tcPr>
          <w:p w14:paraId="6BBC9C54" w14:textId="77777777" w:rsidR="00853B1B" w:rsidRDefault="00853B1B" w:rsidP="00F47623">
            <w:pPr>
              <w:ind w:hanging="2"/>
              <w:jc w:val="both"/>
              <w:rPr>
                <w:rFonts w:ascii="Verdana" w:eastAsia="Verdana" w:hAnsi="Verdana" w:cs="Verdana"/>
                <w:b/>
                <w:bCs/>
                <w:sz w:val="18"/>
                <w:szCs w:val="18"/>
              </w:rPr>
            </w:pPr>
            <w:r>
              <w:rPr>
                <w:rFonts w:ascii="Verdana" w:eastAsia="Verdana" w:hAnsi="Verdana" w:cs="Verdana"/>
                <w:b/>
                <w:bCs/>
                <w:sz w:val="18"/>
                <w:szCs w:val="18"/>
              </w:rPr>
              <w:t>Laboral</w:t>
            </w:r>
          </w:p>
        </w:tc>
        <w:tc>
          <w:tcPr>
            <w:tcW w:w="424" w:type="dxa"/>
            <w:vAlign w:val="center"/>
          </w:tcPr>
          <w:p w14:paraId="3DC62D5D" w14:textId="77777777" w:rsidR="00853B1B" w:rsidRDefault="00853B1B" w:rsidP="00F47623">
            <w:pPr>
              <w:ind w:hanging="2"/>
              <w:jc w:val="both"/>
              <w:rPr>
                <w:rFonts w:ascii="Verdana" w:eastAsia="Verdana" w:hAnsi="Verdana" w:cs="Verdana"/>
                <w:b/>
                <w:bCs/>
                <w:sz w:val="18"/>
                <w:szCs w:val="18"/>
              </w:rPr>
            </w:pPr>
          </w:p>
        </w:tc>
        <w:tc>
          <w:tcPr>
            <w:tcW w:w="4978" w:type="dxa"/>
            <w:gridSpan w:val="6"/>
            <w:vMerge/>
            <w:tcMar>
              <w:top w:w="28" w:type="dxa"/>
              <w:left w:w="28" w:type="dxa"/>
              <w:bottom w:w="28" w:type="dxa"/>
              <w:right w:w="28" w:type="dxa"/>
            </w:tcMar>
            <w:vAlign w:val="center"/>
          </w:tcPr>
          <w:p w14:paraId="76C72385" w14:textId="77777777" w:rsidR="00853B1B" w:rsidRDefault="00853B1B" w:rsidP="00F47623">
            <w:pPr>
              <w:pBdr>
                <w:top w:val="nil"/>
                <w:left w:val="nil"/>
                <w:bottom w:val="nil"/>
                <w:right w:val="nil"/>
                <w:between w:val="nil"/>
              </w:pBdr>
              <w:spacing w:line="276" w:lineRule="auto"/>
              <w:rPr>
                <w:rFonts w:ascii="Verdana" w:eastAsia="Verdana" w:hAnsi="Verdana" w:cs="Verdana"/>
                <w:b/>
                <w:bCs/>
                <w:sz w:val="18"/>
                <w:szCs w:val="18"/>
              </w:rPr>
            </w:pPr>
          </w:p>
        </w:tc>
      </w:tr>
    </w:tbl>
    <w:p w14:paraId="3D6BD356" w14:textId="77777777" w:rsidR="00853B1B" w:rsidRDefault="00853B1B" w:rsidP="00853B1B">
      <w:pPr>
        <w:jc w:val="both"/>
        <w:rPr>
          <w:rFonts w:ascii="Verdana" w:eastAsia="Verdana" w:hAnsi="Verdana" w:cs="Verdana"/>
          <w:b/>
          <w:bCs/>
          <w:sz w:val="20"/>
          <w:szCs w:val="20"/>
        </w:rPr>
      </w:pPr>
    </w:p>
    <w:p w14:paraId="6C976AE6" w14:textId="77777777" w:rsidR="00853B1B" w:rsidRDefault="00853B1B" w:rsidP="00853B1B">
      <w:pPr>
        <w:jc w:val="both"/>
        <w:rPr>
          <w:rFonts w:ascii="Verdana" w:eastAsia="Verdana" w:hAnsi="Verdana" w:cs="Verdana"/>
          <w:b/>
          <w:bCs/>
          <w:sz w:val="20"/>
          <w:szCs w:val="20"/>
        </w:rPr>
      </w:pPr>
    </w:p>
    <w:p w14:paraId="07ECDF89" w14:textId="77777777" w:rsidR="00853B1B" w:rsidRDefault="00853B1B" w:rsidP="00853B1B">
      <w:pPr>
        <w:widowControl/>
        <w:numPr>
          <w:ilvl w:val="1"/>
          <w:numId w:val="15"/>
        </w:numPr>
        <w:pBdr>
          <w:top w:val="nil"/>
          <w:left w:val="nil"/>
          <w:bottom w:val="nil"/>
          <w:right w:val="nil"/>
          <w:between w:val="nil"/>
        </w:pBdr>
        <w:spacing w:after="200" w:line="276" w:lineRule="auto"/>
        <w:ind w:left="567" w:hanging="567"/>
        <w:jc w:val="both"/>
        <w:rPr>
          <w:rFonts w:ascii="Verdana" w:eastAsia="Verdana" w:hAnsi="Verdana" w:cs="Verdana"/>
          <w:sz w:val="20"/>
          <w:szCs w:val="20"/>
        </w:rPr>
      </w:pPr>
      <w:r>
        <w:rPr>
          <w:rFonts w:ascii="Verdana" w:eastAsia="Verdana" w:hAnsi="Verdana" w:cs="Verdana"/>
          <w:b/>
          <w:bCs/>
          <w:color w:val="000000"/>
          <w:sz w:val="20"/>
          <w:szCs w:val="20"/>
        </w:rPr>
        <w:t>IDONEIDAD Y EXPERIENCIA</w:t>
      </w:r>
    </w:p>
    <w:p w14:paraId="60C4FA55" w14:textId="1BA8DD45" w:rsidR="00853B1B" w:rsidRDefault="00853B1B" w:rsidP="00F47D95">
      <w:pPr>
        <w:widowControl/>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De acuerdo con lo anterior y para efectos de acreditar la idoneidad y experiencia de la persona a contratar, se tendrá en cuenta lo siguiente</w:t>
      </w:r>
      <w:r w:rsidR="00605412">
        <w:rPr>
          <w:rFonts w:ascii="Verdana" w:eastAsia="Verdana" w:hAnsi="Verdana" w:cs="Verdana"/>
          <w:color w:val="000000"/>
          <w:sz w:val="20"/>
          <w:szCs w:val="20"/>
        </w:rPr>
        <w:t xml:space="preserve">: </w:t>
      </w:r>
    </w:p>
    <w:p w14:paraId="232DF382" w14:textId="77777777" w:rsidR="00605412" w:rsidRDefault="00605412" w:rsidP="00F47D95">
      <w:pPr>
        <w:widowControl/>
        <w:pBdr>
          <w:top w:val="nil"/>
          <w:left w:val="nil"/>
          <w:bottom w:val="nil"/>
          <w:right w:val="nil"/>
          <w:between w:val="nil"/>
        </w:pBdr>
        <w:jc w:val="both"/>
        <w:rPr>
          <w:rFonts w:ascii="Verdana" w:eastAsia="Verdana" w:hAnsi="Verdana" w:cs="Verdana"/>
          <w:color w:val="000000"/>
          <w:sz w:val="20"/>
          <w:szCs w:val="20"/>
        </w:rPr>
      </w:pPr>
    </w:p>
    <w:tbl>
      <w:tblPr>
        <w:tblW w:w="10199" w:type="dxa"/>
        <w:tblCellMar>
          <w:left w:w="70" w:type="dxa"/>
          <w:right w:w="70" w:type="dxa"/>
        </w:tblCellMar>
        <w:tblLook w:val="04A0" w:firstRow="1" w:lastRow="0" w:firstColumn="1" w:lastColumn="0" w:noHBand="0" w:noVBand="1"/>
      </w:tblPr>
      <w:tblGrid>
        <w:gridCol w:w="1397"/>
        <w:gridCol w:w="667"/>
        <w:gridCol w:w="667"/>
        <w:gridCol w:w="668"/>
        <w:gridCol w:w="667"/>
        <w:gridCol w:w="667"/>
        <w:gridCol w:w="669"/>
        <w:gridCol w:w="1314"/>
        <w:gridCol w:w="3483"/>
      </w:tblGrid>
      <w:tr w:rsidR="004A1527" w:rsidRPr="004A1527" w14:paraId="1E2A8F57" w14:textId="77777777" w:rsidTr="004A1527">
        <w:trPr>
          <w:trHeight w:val="201"/>
        </w:trPr>
        <w:tc>
          <w:tcPr>
            <w:tcW w:w="1397" w:type="dxa"/>
            <w:tcBorders>
              <w:top w:val="single" w:sz="4" w:space="0" w:color="auto"/>
              <w:left w:val="single" w:sz="4" w:space="0" w:color="auto"/>
              <w:bottom w:val="single" w:sz="4" w:space="0" w:color="auto"/>
              <w:right w:val="single" w:sz="4" w:space="0" w:color="auto"/>
            </w:tcBorders>
            <w:vAlign w:val="center"/>
            <w:hideMark/>
          </w:tcPr>
          <w:p w14:paraId="38A878C3" w14:textId="4078646C" w:rsidR="004A1527" w:rsidRPr="004A1527" w:rsidRDefault="004A1527" w:rsidP="004A1527">
            <w:pPr>
              <w:widowControl/>
              <w:jc w:val="center"/>
              <w:rPr>
                <w:rFonts w:ascii="Verdana" w:eastAsia="Times New Roman" w:hAnsi="Verdana"/>
                <w:b/>
                <w:bCs/>
                <w:color w:val="948A54"/>
                <w:sz w:val="16"/>
                <w:szCs w:val="16"/>
                <w:lang w:val="es-CO"/>
              </w:rPr>
            </w:pPr>
            <w:r w:rsidRPr="004A1527">
              <w:rPr>
                <w:rFonts w:ascii="Verdana" w:eastAsia="Times New Roman" w:hAnsi="Verdana"/>
                <w:b/>
                <w:bCs/>
                <w:color w:val="948A54"/>
                <w:sz w:val="16"/>
                <w:szCs w:val="16"/>
              </w:rPr>
              <w:t>JAIDER ANDRES RUIZ ZABARAIN</w:t>
            </w:r>
          </w:p>
        </w:tc>
        <w:tc>
          <w:tcPr>
            <w:tcW w:w="2002" w:type="dxa"/>
            <w:gridSpan w:val="3"/>
            <w:tcBorders>
              <w:top w:val="single" w:sz="4" w:space="0" w:color="auto"/>
              <w:left w:val="nil"/>
              <w:bottom w:val="single" w:sz="4" w:space="0" w:color="auto"/>
              <w:right w:val="single" w:sz="4" w:space="0" w:color="auto"/>
            </w:tcBorders>
            <w:shd w:val="clear" w:color="000000" w:fill="548DD4"/>
            <w:vAlign w:val="center"/>
            <w:hideMark/>
          </w:tcPr>
          <w:p w14:paraId="322D96E6"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Fecha de Inicio</w:t>
            </w:r>
          </w:p>
        </w:tc>
        <w:tc>
          <w:tcPr>
            <w:tcW w:w="2002" w:type="dxa"/>
            <w:gridSpan w:val="3"/>
            <w:tcBorders>
              <w:top w:val="single" w:sz="4" w:space="0" w:color="auto"/>
              <w:left w:val="nil"/>
              <w:bottom w:val="single" w:sz="4" w:space="0" w:color="auto"/>
              <w:right w:val="single" w:sz="4" w:space="0" w:color="auto"/>
            </w:tcBorders>
            <w:shd w:val="clear" w:color="000000" w:fill="D99594"/>
            <w:vAlign w:val="center"/>
            <w:hideMark/>
          </w:tcPr>
          <w:p w14:paraId="1A02C907"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Fecha Fin</w:t>
            </w:r>
          </w:p>
        </w:tc>
        <w:tc>
          <w:tcPr>
            <w:tcW w:w="1314" w:type="dxa"/>
            <w:tcBorders>
              <w:top w:val="single" w:sz="4" w:space="0" w:color="auto"/>
              <w:left w:val="nil"/>
              <w:bottom w:val="single" w:sz="4" w:space="0" w:color="auto"/>
              <w:right w:val="single" w:sz="4" w:space="0" w:color="auto"/>
            </w:tcBorders>
            <w:shd w:val="clear" w:color="000000" w:fill="C2D69B"/>
            <w:vAlign w:val="center"/>
            <w:hideMark/>
          </w:tcPr>
          <w:p w14:paraId="77E6D25A"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TOTAL</w:t>
            </w:r>
          </w:p>
        </w:tc>
        <w:tc>
          <w:tcPr>
            <w:tcW w:w="3483" w:type="dxa"/>
            <w:vMerge w:val="restart"/>
            <w:tcBorders>
              <w:top w:val="single" w:sz="4" w:space="0" w:color="auto"/>
              <w:left w:val="single" w:sz="4" w:space="0" w:color="auto"/>
              <w:bottom w:val="single" w:sz="4" w:space="0" w:color="auto"/>
              <w:right w:val="single" w:sz="4" w:space="0" w:color="auto"/>
            </w:tcBorders>
            <w:shd w:val="clear" w:color="000000" w:fill="17365D"/>
            <w:vAlign w:val="center"/>
            <w:hideMark/>
          </w:tcPr>
          <w:p w14:paraId="6D20CB77" w14:textId="77777777" w:rsidR="004A1527" w:rsidRPr="004A1527" w:rsidRDefault="004A1527" w:rsidP="004A1527">
            <w:pPr>
              <w:widowControl/>
              <w:jc w:val="center"/>
              <w:rPr>
                <w:rFonts w:ascii="Verdana" w:eastAsia="Times New Roman" w:hAnsi="Verdana"/>
                <w:b/>
                <w:bCs/>
                <w:color w:val="FFFFFF"/>
                <w:sz w:val="16"/>
                <w:szCs w:val="16"/>
                <w:lang w:val="es-CO"/>
              </w:rPr>
            </w:pPr>
            <w:r w:rsidRPr="004A1527">
              <w:rPr>
                <w:rFonts w:ascii="Verdana" w:eastAsia="Times New Roman" w:hAnsi="Verdana"/>
                <w:b/>
                <w:bCs/>
                <w:color w:val="FFFFFF"/>
                <w:sz w:val="16"/>
                <w:szCs w:val="16"/>
                <w:lang w:val="es-CO"/>
              </w:rPr>
              <w:t>Obligaciones o Funciones</w:t>
            </w:r>
          </w:p>
        </w:tc>
      </w:tr>
      <w:tr w:rsidR="004A1527" w:rsidRPr="004A1527" w14:paraId="62B85D54" w14:textId="77777777" w:rsidTr="004A1527">
        <w:trPr>
          <w:trHeight w:val="403"/>
        </w:trPr>
        <w:tc>
          <w:tcPr>
            <w:tcW w:w="1397" w:type="dxa"/>
            <w:tcBorders>
              <w:top w:val="nil"/>
              <w:left w:val="single" w:sz="4" w:space="0" w:color="auto"/>
              <w:bottom w:val="single" w:sz="4" w:space="0" w:color="auto"/>
              <w:right w:val="single" w:sz="4" w:space="0" w:color="auto"/>
            </w:tcBorders>
            <w:shd w:val="clear" w:color="000000" w:fill="B8CCE4"/>
            <w:vAlign w:val="center"/>
            <w:hideMark/>
          </w:tcPr>
          <w:p w14:paraId="61C9C0DD"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Entidad - Número de Contrato o Cargo</w:t>
            </w:r>
          </w:p>
        </w:tc>
        <w:tc>
          <w:tcPr>
            <w:tcW w:w="667" w:type="dxa"/>
            <w:tcBorders>
              <w:top w:val="nil"/>
              <w:left w:val="nil"/>
              <w:bottom w:val="single" w:sz="4" w:space="0" w:color="auto"/>
              <w:right w:val="single" w:sz="4" w:space="0" w:color="auto"/>
            </w:tcBorders>
            <w:shd w:val="clear" w:color="000000" w:fill="C6D9F1"/>
            <w:vAlign w:val="center"/>
            <w:hideMark/>
          </w:tcPr>
          <w:p w14:paraId="13F8CA56"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Año</w:t>
            </w:r>
          </w:p>
        </w:tc>
        <w:tc>
          <w:tcPr>
            <w:tcW w:w="667" w:type="dxa"/>
            <w:tcBorders>
              <w:top w:val="nil"/>
              <w:left w:val="nil"/>
              <w:bottom w:val="single" w:sz="4" w:space="0" w:color="auto"/>
              <w:right w:val="single" w:sz="4" w:space="0" w:color="auto"/>
            </w:tcBorders>
            <w:shd w:val="clear" w:color="000000" w:fill="C6D9F1"/>
            <w:vAlign w:val="center"/>
            <w:hideMark/>
          </w:tcPr>
          <w:p w14:paraId="4A76F5DF"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Mes</w:t>
            </w:r>
          </w:p>
        </w:tc>
        <w:tc>
          <w:tcPr>
            <w:tcW w:w="667" w:type="dxa"/>
            <w:tcBorders>
              <w:top w:val="nil"/>
              <w:left w:val="nil"/>
              <w:bottom w:val="single" w:sz="4" w:space="0" w:color="auto"/>
              <w:right w:val="single" w:sz="4" w:space="0" w:color="auto"/>
            </w:tcBorders>
            <w:shd w:val="clear" w:color="000000" w:fill="C6D9F1"/>
            <w:vAlign w:val="center"/>
            <w:hideMark/>
          </w:tcPr>
          <w:p w14:paraId="50C3416E"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Día</w:t>
            </w:r>
          </w:p>
        </w:tc>
        <w:tc>
          <w:tcPr>
            <w:tcW w:w="667" w:type="dxa"/>
            <w:tcBorders>
              <w:top w:val="nil"/>
              <w:left w:val="nil"/>
              <w:bottom w:val="single" w:sz="4" w:space="0" w:color="auto"/>
              <w:right w:val="single" w:sz="4" w:space="0" w:color="auto"/>
            </w:tcBorders>
            <w:shd w:val="clear" w:color="000000" w:fill="F2DCDB"/>
            <w:vAlign w:val="center"/>
            <w:hideMark/>
          </w:tcPr>
          <w:p w14:paraId="6DB1F57F"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Año</w:t>
            </w:r>
          </w:p>
        </w:tc>
        <w:tc>
          <w:tcPr>
            <w:tcW w:w="667" w:type="dxa"/>
            <w:tcBorders>
              <w:top w:val="nil"/>
              <w:left w:val="nil"/>
              <w:bottom w:val="single" w:sz="4" w:space="0" w:color="auto"/>
              <w:right w:val="single" w:sz="4" w:space="0" w:color="auto"/>
            </w:tcBorders>
            <w:shd w:val="clear" w:color="000000" w:fill="F2DCDB"/>
            <w:vAlign w:val="center"/>
            <w:hideMark/>
          </w:tcPr>
          <w:p w14:paraId="5F23EF7D"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Mes</w:t>
            </w:r>
          </w:p>
        </w:tc>
        <w:tc>
          <w:tcPr>
            <w:tcW w:w="667" w:type="dxa"/>
            <w:tcBorders>
              <w:top w:val="nil"/>
              <w:left w:val="nil"/>
              <w:bottom w:val="single" w:sz="4" w:space="0" w:color="auto"/>
              <w:right w:val="single" w:sz="4" w:space="0" w:color="auto"/>
            </w:tcBorders>
            <w:shd w:val="clear" w:color="000000" w:fill="F2DCDB"/>
            <w:vAlign w:val="center"/>
            <w:hideMark/>
          </w:tcPr>
          <w:p w14:paraId="00A76D0C"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Día</w:t>
            </w:r>
          </w:p>
        </w:tc>
        <w:tc>
          <w:tcPr>
            <w:tcW w:w="1314" w:type="dxa"/>
            <w:tcBorders>
              <w:top w:val="nil"/>
              <w:left w:val="nil"/>
              <w:bottom w:val="single" w:sz="4" w:space="0" w:color="auto"/>
              <w:right w:val="single" w:sz="4" w:space="0" w:color="auto"/>
            </w:tcBorders>
            <w:shd w:val="clear" w:color="000000" w:fill="EBF1DD"/>
            <w:vAlign w:val="center"/>
            <w:hideMark/>
          </w:tcPr>
          <w:p w14:paraId="320F28A5"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Duración</w:t>
            </w:r>
          </w:p>
        </w:tc>
        <w:tc>
          <w:tcPr>
            <w:tcW w:w="3483" w:type="dxa"/>
            <w:vMerge/>
            <w:tcBorders>
              <w:top w:val="single" w:sz="4" w:space="0" w:color="auto"/>
              <w:left w:val="single" w:sz="4" w:space="0" w:color="auto"/>
              <w:bottom w:val="single" w:sz="4" w:space="0" w:color="auto"/>
              <w:right w:val="single" w:sz="4" w:space="0" w:color="auto"/>
            </w:tcBorders>
            <w:vAlign w:val="center"/>
            <w:hideMark/>
          </w:tcPr>
          <w:p w14:paraId="0A972022" w14:textId="77777777" w:rsidR="004A1527" w:rsidRPr="004A1527" w:rsidRDefault="004A1527" w:rsidP="004A1527">
            <w:pPr>
              <w:widowControl/>
              <w:rPr>
                <w:rFonts w:ascii="Verdana" w:eastAsia="Times New Roman" w:hAnsi="Verdana"/>
                <w:b/>
                <w:bCs/>
                <w:color w:val="FFFFFF"/>
                <w:sz w:val="16"/>
                <w:szCs w:val="16"/>
                <w:lang w:val="es-CO"/>
              </w:rPr>
            </w:pPr>
          </w:p>
        </w:tc>
      </w:tr>
      <w:tr w:rsidR="004A1527" w:rsidRPr="004A1527" w14:paraId="65606D00" w14:textId="77777777" w:rsidTr="004A1527">
        <w:trPr>
          <w:trHeight w:val="605"/>
        </w:trPr>
        <w:tc>
          <w:tcPr>
            <w:tcW w:w="1397" w:type="dxa"/>
            <w:tcBorders>
              <w:top w:val="nil"/>
              <w:left w:val="single" w:sz="4" w:space="0" w:color="auto"/>
              <w:bottom w:val="single" w:sz="4" w:space="0" w:color="auto"/>
              <w:right w:val="single" w:sz="4" w:space="0" w:color="auto"/>
            </w:tcBorders>
            <w:vAlign w:val="center"/>
            <w:hideMark/>
          </w:tcPr>
          <w:p w14:paraId="55E13EB6" w14:textId="77777777" w:rsidR="004A1527" w:rsidRPr="004A1527" w:rsidRDefault="004A1527" w:rsidP="004A1527">
            <w:pPr>
              <w:widowControl/>
              <w:jc w:val="both"/>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 xml:space="preserve">E.S.E Alejandro prospero </w:t>
            </w:r>
            <w:proofErr w:type="spellStart"/>
            <w:r w:rsidRPr="004A1527">
              <w:rPr>
                <w:rFonts w:ascii="Verdana" w:eastAsia="Times New Roman" w:hAnsi="Verdana"/>
                <w:color w:val="000000"/>
                <w:sz w:val="16"/>
                <w:szCs w:val="16"/>
                <w:lang w:val="es-CO"/>
              </w:rPr>
              <w:t>reverend</w:t>
            </w:r>
            <w:proofErr w:type="spellEnd"/>
          </w:p>
        </w:tc>
        <w:tc>
          <w:tcPr>
            <w:tcW w:w="667" w:type="dxa"/>
            <w:tcBorders>
              <w:top w:val="nil"/>
              <w:left w:val="nil"/>
              <w:bottom w:val="single" w:sz="4" w:space="0" w:color="auto"/>
              <w:right w:val="single" w:sz="4" w:space="0" w:color="auto"/>
            </w:tcBorders>
            <w:vAlign w:val="center"/>
            <w:hideMark/>
          </w:tcPr>
          <w:p w14:paraId="3D2FB086"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2024</w:t>
            </w:r>
          </w:p>
        </w:tc>
        <w:tc>
          <w:tcPr>
            <w:tcW w:w="667" w:type="dxa"/>
            <w:tcBorders>
              <w:top w:val="nil"/>
              <w:left w:val="nil"/>
              <w:bottom w:val="single" w:sz="4" w:space="0" w:color="auto"/>
              <w:right w:val="single" w:sz="4" w:space="0" w:color="auto"/>
            </w:tcBorders>
            <w:vAlign w:val="center"/>
            <w:hideMark/>
          </w:tcPr>
          <w:p w14:paraId="6993C770"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5</w:t>
            </w:r>
          </w:p>
        </w:tc>
        <w:tc>
          <w:tcPr>
            <w:tcW w:w="667" w:type="dxa"/>
            <w:tcBorders>
              <w:top w:val="nil"/>
              <w:left w:val="nil"/>
              <w:bottom w:val="single" w:sz="4" w:space="0" w:color="auto"/>
              <w:right w:val="single" w:sz="4" w:space="0" w:color="auto"/>
            </w:tcBorders>
            <w:vAlign w:val="center"/>
            <w:hideMark/>
          </w:tcPr>
          <w:p w14:paraId="65570DD2"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6</w:t>
            </w:r>
          </w:p>
        </w:tc>
        <w:tc>
          <w:tcPr>
            <w:tcW w:w="667" w:type="dxa"/>
            <w:tcBorders>
              <w:top w:val="nil"/>
              <w:left w:val="nil"/>
              <w:bottom w:val="single" w:sz="4" w:space="0" w:color="auto"/>
              <w:right w:val="single" w:sz="4" w:space="0" w:color="auto"/>
            </w:tcBorders>
            <w:vAlign w:val="center"/>
            <w:hideMark/>
          </w:tcPr>
          <w:p w14:paraId="57BA0DF9"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2025</w:t>
            </w:r>
          </w:p>
        </w:tc>
        <w:tc>
          <w:tcPr>
            <w:tcW w:w="667" w:type="dxa"/>
            <w:tcBorders>
              <w:top w:val="nil"/>
              <w:left w:val="nil"/>
              <w:bottom w:val="single" w:sz="4" w:space="0" w:color="auto"/>
              <w:right w:val="single" w:sz="4" w:space="0" w:color="auto"/>
            </w:tcBorders>
            <w:vAlign w:val="center"/>
            <w:hideMark/>
          </w:tcPr>
          <w:p w14:paraId="17B6FDC0"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2</w:t>
            </w:r>
          </w:p>
        </w:tc>
        <w:tc>
          <w:tcPr>
            <w:tcW w:w="667" w:type="dxa"/>
            <w:tcBorders>
              <w:top w:val="nil"/>
              <w:left w:val="nil"/>
              <w:bottom w:val="single" w:sz="4" w:space="0" w:color="auto"/>
              <w:right w:val="single" w:sz="4" w:space="0" w:color="auto"/>
            </w:tcBorders>
            <w:vAlign w:val="center"/>
            <w:hideMark/>
          </w:tcPr>
          <w:p w14:paraId="62315EA1"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6</w:t>
            </w:r>
          </w:p>
        </w:tc>
        <w:tc>
          <w:tcPr>
            <w:tcW w:w="1314" w:type="dxa"/>
            <w:tcBorders>
              <w:top w:val="nil"/>
              <w:left w:val="nil"/>
              <w:bottom w:val="single" w:sz="4" w:space="0" w:color="auto"/>
              <w:right w:val="single" w:sz="4" w:space="0" w:color="auto"/>
            </w:tcBorders>
            <w:vAlign w:val="center"/>
            <w:hideMark/>
          </w:tcPr>
          <w:p w14:paraId="1B0822F4"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9 MESES</w:t>
            </w:r>
          </w:p>
        </w:tc>
        <w:tc>
          <w:tcPr>
            <w:tcW w:w="3483" w:type="dxa"/>
            <w:tcBorders>
              <w:top w:val="nil"/>
              <w:left w:val="nil"/>
              <w:bottom w:val="single" w:sz="4" w:space="0" w:color="auto"/>
              <w:right w:val="single" w:sz="4" w:space="0" w:color="auto"/>
            </w:tcBorders>
            <w:vAlign w:val="center"/>
            <w:hideMark/>
          </w:tcPr>
          <w:p w14:paraId="2231A3AA" w14:textId="77777777" w:rsidR="004A1527" w:rsidRPr="004A1527" w:rsidRDefault="004A1527" w:rsidP="004A1527">
            <w:pPr>
              <w:widowControl/>
              <w:jc w:val="both"/>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Auxiliar Jurídico Ad-Honorem en la ESE Alejandro Prospero Reverend de Santa Marta - Magdalena</w:t>
            </w:r>
          </w:p>
        </w:tc>
      </w:tr>
      <w:tr w:rsidR="004A1527" w:rsidRPr="004A1527" w14:paraId="2F136349" w14:textId="77777777" w:rsidTr="004A1527">
        <w:trPr>
          <w:trHeight w:val="605"/>
        </w:trPr>
        <w:tc>
          <w:tcPr>
            <w:tcW w:w="1397" w:type="dxa"/>
            <w:tcBorders>
              <w:top w:val="nil"/>
              <w:left w:val="single" w:sz="4" w:space="0" w:color="auto"/>
              <w:bottom w:val="single" w:sz="4" w:space="0" w:color="auto"/>
              <w:right w:val="single" w:sz="4" w:space="0" w:color="auto"/>
            </w:tcBorders>
            <w:vAlign w:val="center"/>
            <w:hideMark/>
          </w:tcPr>
          <w:p w14:paraId="3F427457" w14:textId="77777777" w:rsidR="004A1527" w:rsidRPr="004A1527" w:rsidRDefault="004A1527" w:rsidP="004A1527">
            <w:pPr>
              <w:widowControl/>
              <w:jc w:val="both"/>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 xml:space="preserve">E.S.E Alejandro prospero </w:t>
            </w:r>
            <w:proofErr w:type="spellStart"/>
            <w:r w:rsidRPr="004A1527">
              <w:rPr>
                <w:rFonts w:ascii="Verdana" w:eastAsia="Times New Roman" w:hAnsi="Verdana"/>
                <w:color w:val="000000"/>
                <w:sz w:val="16"/>
                <w:szCs w:val="16"/>
                <w:lang w:val="es-CO"/>
              </w:rPr>
              <w:t>reverend</w:t>
            </w:r>
            <w:proofErr w:type="spellEnd"/>
          </w:p>
        </w:tc>
        <w:tc>
          <w:tcPr>
            <w:tcW w:w="667" w:type="dxa"/>
            <w:tcBorders>
              <w:top w:val="nil"/>
              <w:left w:val="nil"/>
              <w:bottom w:val="single" w:sz="4" w:space="0" w:color="auto"/>
              <w:right w:val="single" w:sz="4" w:space="0" w:color="auto"/>
            </w:tcBorders>
            <w:vAlign w:val="center"/>
            <w:hideMark/>
          </w:tcPr>
          <w:p w14:paraId="7375F130"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2025</w:t>
            </w:r>
          </w:p>
        </w:tc>
        <w:tc>
          <w:tcPr>
            <w:tcW w:w="667" w:type="dxa"/>
            <w:tcBorders>
              <w:top w:val="nil"/>
              <w:left w:val="nil"/>
              <w:bottom w:val="single" w:sz="4" w:space="0" w:color="auto"/>
              <w:right w:val="single" w:sz="4" w:space="0" w:color="auto"/>
            </w:tcBorders>
            <w:vAlign w:val="center"/>
            <w:hideMark/>
          </w:tcPr>
          <w:p w14:paraId="0EB2B880"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3</w:t>
            </w:r>
          </w:p>
        </w:tc>
        <w:tc>
          <w:tcPr>
            <w:tcW w:w="667" w:type="dxa"/>
            <w:tcBorders>
              <w:top w:val="nil"/>
              <w:left w:val="nil"/>
              <w:bottom w:val="single" w:sz="4" w:space="0" w:color="auto"/>
              <w:right w:val="single" w:sz="4" w:space="0" w:color="auto"/>
            </w:tcBorders>
            <w:vAlign w:val="center"/>
            <w:hideMark/>
          </w:tcPr>
          <w:p w14:paraId="795CB5ED"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16</w:t>
            </w:r>
          </w:p>
        </w:tc>
        <w:tc>
          <w:tcPr>
            <w:tcW w:w="667" w:type="dxa"/>
            <w:tcBorders>
              <w:top w:val="nil"/>
              <w:left w:val="nil"/>
              <w:bottom w:val="single" w:sz="4" w:space="0" w:color="auto"/>
              <w:right w:val="single" w:sz="4" w:space="0" w:color="auto"/>
            </w:tcBorders>
            <w:vAlign w:val="center"/>
            <w:hideMark/>
          </w:tcPr>
          <w:p w14:paraId="74BC4479"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2025</w:t>
            </w:r>
          </w:p>
        </w:tc>
        <w:tc>
          <w:tcPr>
            <w:tcW w:w="667" w:type="dxa"/>
            <w:tcBorders>
              <w:top w:val="nil"/>
              <w:left w:val="nil"/>
              <w:bottom w:val="single" w:sz="4" w:space="0" w:color="auto"/>
              <w:right w:val="single" w:sz="4" w:space="0" w:color="auto"/>
            </w:tcBorders>
            <w:vAlign w:val="center"/>
            <w:hideMark/>
          </w:tcPr>
          <w:p w14:paraId="759BCE10"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8</w:t>
            </w:r>
          </w:p>
        </w:tc>
        <w:tc>
          <w:tcPr>
            <w:tcW w:w="667" w:type="dxa"/>
            <w:tcBorders>
              <w:top w:val="nil"/>
              <w:left w:val="nil"/>
              <w:bottom w:val="single" w:sz="4" w:space="0" w:color="auto"/>
              <w:right w:val="single" w:sz="4" w:space="0" w:color="auto"/>
            </w:tcBorders>
            <w:vAlign w:val="center"/>
            <w:hideMark/>
          </w:tcPr>
          <w:p w14:paraId="753D429B"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31</w:t>
            </w:r>
          </w:p>
        </w:tc>
        <w:tc>
          <w:tcPr>
            <w:tcW w:w="1314" w:type="dxa"/>
            <w:tcBorders>
              <w:top w:val="nil"/>
              <w:left w:val="nil"/>
              <w:bottom w:val="single" w:sz="4" w:space="0" w:color="auto"/>
              <w:right w:val="single" w:sz="4" w:space="0" w:color="auto"/>
            </w:tcBorders>
            <w:vAlign w:val="center"/>
            <w:hideMark/>
          </w:tcPr>
          <w:p w14:paraId="4A312BD2"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5 MESES Y 15 DIAS</w:t>
            </w:r>
          </w:p>
        </w:tc>
        <w:tc>
          <w:tcPr>
            <w:tcW w:w="3483" w:type="dxa"/>
            <w:tcBorders>
              <w:top w:val="nil"/>
              <w:left w:val="nil"/>
              <w:bottom w:val="single" w:sz="4" w:space="0" w:color="auto"/>
              <w:right w:val="single" w:sz="4" w:space="0" w:color="auto"/>
            </w:tcBorders>
            <w:vAlign w:val="center"/>
            <w:hideMark/>
          </w:tcPr>
          <w:p w14:paraId="5B6AE656" w14:textId="77777777" w:rsidR="004A1527" w:rsidRPr="004A1527" w:rsidRDefault="004A1527" w:rsidP="004A1527">
            <w:pPr>
              <w:widowControl/>
              <w:jc w:val="both"/>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 xml:space="preserve">PRESTAR SERVICIOS COMO APOYO EN LA OFICINA ASESORA JURIDICA DE </w:t>
            </w:r>
            <w:proofErr w:type="gramStart"/>
            <w:r w:rsidRPr="004A1527">
              <w:rPr>
                <w:rFonts w:ascii="Verdana" w:eastAsia="Times New Roman" w:hAnsi="Verdana"/>
                <w:color w:val="000000"/>
                <w:sz w:val="16"/>
                <w:szCs w:val="16"/>
                <w:lang w:val="es-CO"/>
              </w:rPr>
              <w:t>LA ESE</w:t>
            </w:r>
            <w:proofErr w:type="gramEnd"/>
            <w:r w:rsidRPr="004A1527">
              <w:rPr>
                <w:rFonts w:ascii="Verdana" w:eastAsia="Times New Roman" w:hAnsi="Verdana"/>
                <w:color w:val="000000"/>
                <w:sz w:val="16"/>
                <w:szCs w:val="16"/>
                <w:lang w:val="es-CO"/>
              </w:rPr>
              <w:t xml:space="preserve"> ALEJANDRO PROSPERO REVEREND</w:t>
            </w:r>
          </w:p>
        </w:tc>
      </w:tr>
      <w:tr w:rsidR="004A1527" w:rsidRPr="004A1527" w14:paraId="7759BC52" w14:textId="77777777" w:rsidTr="004A1527">
        <w:trPr>
          <w:trHeight w:val="2221"/>
        </w:trPr>
        <w:tc>
          <w:tcPr>
            <w:tcW w:w="1397" w:type="dxa"/>
            <w:tcBorders>
              <w:top w:val="nil"/>
              <w:left w:val="single" w:sz="4" w:space="0" w:color="auto"/>
              <w:bottom w:val="single" w:sz="4" w:space="0" w:color="auto"/>
              <w:right w:val="single" w:sz="4" w:space="0" w:color="auto"/>
            </w:tcBorders>
            <w:vAlign w:val="center"/>
            <w:hideMark/>
          </w:tcPr>
          <w:p w14:paraId="15D4AC88" w14:textId="77777777" w:rsidR="004A1527" w:rsidRPr="004A1527" w:rsidRDefault="004A1527" w:rsidP="004A1527">
            <w:pPr>
              <w:widowControl/>
              <w:jc w:val="both"/>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ARIEL QUIROGA Y ABOGADOS</w:t>
            </w:r>
          </w:p>
        </w:tc>
        <w:tc>
          <w:tcPr>
            <w:tcW w:w="667" w:type="dxa"/>
            <w:tcBorders>
              <w:top w:val="nil"/>
              <w:left w:val="nil"/>
              <w:bottom w:val="single" w:sz="4" w:space="0" w:color="auto"/>
              <w:right w:val="single" w:sz="4" w:space="0" w:color="auto"/>
            </w:tcBorders>
            <w:vAlign w:val="center"/>
            <w:hideMark/>
          </w:tcPr>
          <w:p w14:paraId="1AEB9C0D"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2026</w:t>
            </w:r>
          </w:p>
        </w:tc>
        <w:tc>
          <w:tcPr>
            <w:tcW w:w="667" w:type="dxa"/>
            <w:tcBorders>
              <w:top w:val="nil"/>
              <w:left w:val="nil"/>
              <w:bottom w:val="single" w:sz="4" w:space="0" w:color="auto"/>
              <w:right w:val="single" w:sz="4" w:space="0" w:color="auto"/>
            </w:tcBorders>
            <w:vAlign w:val="center"/>
            <w:hideMark/>
          </w:tcPr>
          <w:p w14:paraId="5BCE4C81"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1</w:t>
            </w:r>
          </w:p>
        </w:tc>
        <w:tc>
          <w:tcPr>
            <w:tcW w:w="667" w:type="dxa"/>
            <w:tcBorders>
              <w:top w:val="nil"/>
              <w:left w:val="nil"/>
              <w:bottom w:val="single" w:sz="4" w:space="0" w:color="auto"/>
              <w:right w:val="single" w:sz="4" w:space="0" w:color="auto"/>
            </w:tcBorders>
            <w:vAlign w:val="center"/>
            <w:hideMark/>
          </w:tcPr>
          <w:p w14:paraId="1459CA08"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13</w:t>
            </w:r>
          </w:p>
        </w:tc>
        <w:tc>
          <w:tcPr>
            <w:tcW w:w="667" w:type="dxa"/>
            <w:tcBorders>
              <w:top w:val="nil"/>
              <w:left w:val="nil"/>
              <w:bottom w:val="single" w:sz="4" w:space="0" w:color="auto"/>
              <w:right w:val="single" w:sz="4" w:space="0" w:color="auto"/>
            </w:tcBorders>
            <w:vAlign w:val="center"/>
            <w:hideMark/>
          </w:tcPr>
          <w:p w14:paraId="53A84E3A"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2026</w:t>
            </w:r>
          </w:p>
        </w:tc>
        <w:tc>
          <w:tcPr>
            <w:tcW w:w="667" w:type="dxa"/>
            <w:tcBorders>
              <w:top w:val="nil"/>
              <w:left w:val="nil"/>
              <w:bottom w:val="single" w:sz="4" w:space="0" w:color="auto"/>
              <w:right w:val="single" w:sz="4" w:space="0" w:color="auto"/>
            </w:tcBorders>
            <w:vAlign w:val="center"/>
            <w:hideMark/>
          </w:tcPr>
          <w:p w14:paraId="7ACDDF2F"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6</w:t>
            </w:r>
          </w:p>
        </w:tc>
        <w:tc>
          <w:tcPr>
            <w:tcW w:w="667" w:type="dxa"/>
            <w:tcBorders>
              <w:top w:val="nil"/>
              <w:left w:val="nil"/>
              <w:bottom w:val="single" w:sz="4" w:space="0" w:color="auto"/>
              <w:right w:val="single" w:sz="4" w:space="0" w:color="auto"/>
            </w:tcBorders>
            <w:vAlign w:val="center"/>
            <w:hideMark/>
          </w:tcPr>
          <w:p w14:paraId="46F7FF4A"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5</w:t>
            </w:r>
          </w:p>
        </w:tc>
        <w:tc>
          <w:tcPr>
            <w:tcW w:w="1314" w:type="dxa"/>
            <w:tcBorders>
              <w:top w:val="nil"/>
              <w:left w:val="nil"/>
              <w:bottom w:val="single" w:sz="4" w:space="0" w:color="auto"/>
              <w:right w:val="single" w:sz="4" w:space="0" w:color="auto"/>
            </w:tcBorders>
            <w:vAlign w:val="center"/>
            <w:hideMark/>
          </w:tcPr>
          <w:p w14:paraId="3309A568" w14:textId="77777777" w:rsidR="004A1527" w:rsidRPr="004A1527" w:rsidRDefault="004A1527" w:rsidP="004A1527">
            <w:pPr>
              <w:widowControl/>
              <w:jc w:val="center"/>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4 MESES Y 23 DIAS</w:t>
            </w:r>
          </w:p>
        </w:tc>
        <w:tc>
          <w:tcPr>
            <w:tcW w:w="3483" w:type="dxa"/>
            <w:tcBorders>
              <w:top w:val="nil"/>
              <w:left w:val="nil"/>
              <w:bottom w:val="single" w:sz="4" w:space="0" w:color="auto"/>
              <w:right w:val="single" w:sz="4" w:space="0" w:color="auto"/>
            </w:tcBorders>
            <w:vAlign w:val="center"/>
            <w:hideMark/>
          </w:tcPr>
          <w:p w14:paraId="141B535C" w14:textId="77777777" w:rsidR="004A1527" w:rsidRPr="004A1527" w:rsidRDefault="004A1527" w:rsidP="004A1527">
            <w:pPr>
              <w:widowControl/>
              <w:jc w:val="both"/>
              <w:rPr>
                <w:rFonts w:ascii="Verdana" w:eastAsia="Times New Roman" w:hAnsi="Verdana"/>
                <w:color w:val="000000"/>
                <w:sz w:val="16"/>
                <w:szCs w:val="16"/>
                <w:lang w:val="es-CO"/>
              </w:rPr>
            </w:pPr>
            <w:r w:rsidRPr="004A1527">
              <w:rPr>
                <w:rFonts w:ascii="Verdana" w:eastAsia="Times New Roman" w:hAnsi="Verdana"/>
                <w:color w:val="000000"/>
                <w:sz w:val="16"/>
                <w:szCs w:val="16"/>
                <w:lang w:val="es-CO"/>
              </w:rPr>
              <w:t xml:space="preserve">· Apoyo en la elaboración de conceptos jurídicos en materia administrativa. </w:t>
            </w:r>
            <w:r w:rsidRPr="004A1527">
              <w:rPr>
                <w:rFonts w:ascii="Verdana" w:eastAsia="Times New Roman" w:hAnsi="Verdana"/>
                <w:color w:val="000000"/>
                <w:sz w:val="16"/>
                <w:szCs w:val="16"/>
                <w:lang w:val="es-CO"/>
              </w:rPr>
              <w:br/>
              <w:t xml:space="preserve">· Proyección de respuestas a derechos de petición, requerimientos y actuaciones administrativas. </w:t>
            </w:r>
            <w:r w:rsidRPr="004A1527">
              <w:rPr>
                <w:rFonts w:ascii="Verdana" w:eastAsia="Times New Roman" w:hAnsi="Verdana"/>
                <w:color w:val="000000"/>
                <w:sz w:val="16"/>
                <w:szCs w:val="16"/>
                <w:lang w:val="es-CO"/>
              </w:rPr>
              <w:br/>
              <w:t xml:space="preserve">· Brindar asesoría jurídica a clientes especialmente en áreas del derecho </w:t>
            </w:r>
            <w:r w:rsidRPr="004A1527">
              <w:rPr>
                <w:rFonts w:ascii="Verdana" w:eastAsia="Times New Roman" w:hAnsi="Verdana"/>
                <w:color w:val="000000"/>
                <w:sz w:val="16"/>
                <w:szCs w:val="16"/>
                <w:lang w:val="es-CO"/>
              </w:rPr>
              <w:br/>
              <w:t xml:space="preserve">administrativo y civil. </w:t>
            </w:r>
            <w:r w:rsidRPr="004A1527">
              <w:rPr>
                <w:rFonts w:ascii="Verdana" w:eastAsia="Times New Roman" w:hAnsi="Verdana"/>
                <w:color w:val="000000"/>
                <w:sz w:val="16"/>
                <w:szCs w:val="16"/>
                <w:lang w:val="es-CO"/>
              </w:rPr>
              <w:br/>
              <w:t xml:space="preserve">· Realizó seguimientos a procesos judiciales y administrativos. </w:t>
            </w:r>
          </w:p>
        </w:tc>
      </w:tr>
      <w:tr w:rsidR="004A1527" w:rsidRPr="004A1527" w14:paraId="1206E9EB" w14:textId="77777777" w:rsidTr="004A1527">
        <w:trPr>
          <w:trHeight w:val="201"/>
        </w:trPr>
        <w:tc>
          <w:tcPr>
            <w:tcW w:w="5402" w:type="dxa"/>
            <w:gridSpan w:val="7"/>
            <w:tcBorders>
              <w:top w:val="single" w:sz="4" w:space="0" w:color="auto"/>
              <w:left w:val="single" w:sz="4" w:space="0" w:color="auto"/>
              <w:bottom w:val="single" w:sz="4" w:space="0" w:color="auto"/>
              <w:right w:val="single" w:sz="4" w:space="0" w:color="auto"/>
            </w:tcBorders>
            <w:vAlign w:val="center"/>
            <w:hideMark/>
          </w:tcPr>
          <w:p w14:paraId="489A9611" w14:textId="77777777" w:rsidR="004A1527" w:rsidRPr="004A1527" w:rsidRDefault="004A1527" w:rsidP="004A1527">
            <w:pPr>
              <w:widowControl/>
              <w:jc w:val="right"/>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TOTAL:</w:t>
            </w:r>
          </w:p>
        </w:tc>
        <w:tc>
          <w:tcPr>
            <w:tcW w:w="1314" w:type="dxa"/>
            <w:tcBorders>
              <w:top w:val="nil"/>
              <w:left w:val="nil"/>
              <w:bottom w:val="single" w:sz="4" w:space="0" w:color="auto"/>
              <w:right w:val="single" w:sz="4" w:space="0" w:color="auto"/>
            </w:tcBorders>
            <w:vAlign w:val="center"/>
            <w:hideMark/>
          </w:tcPr>
          <w:p w14:paraId="6D7BE2D0" w14:textId="77777777" w:rsidR="004A1527" w:rsidRPr="004A1527" w:rsidRDefault="004A1527" w:rsidP="004A1527">
            <w:pPr>
              <w:widowControl/>
              <w:jc w:val="center"/>
              <w:rPr>
                <w:rFonts w:ascii="Verdana" w:eastAsia="Times New Roman" w:hAnsi="Verdana"/>
                <w:b/>
                <w:bCs/>
                <w:color w:val="000000"/>
                <w:sz w:val="16"/>
                <w:szCs w:val="16"/>
                <w:lang w:val="es-CO"/>
              </w:rPr>
            </w:pPr>
            <w:r w:rsidRPr="004A1527">
              <w:rPr>
                <w:rFonts w:ascii="Verdana" w:eastAsia="Times New Roman" w:hAnsi="Verdana"/>
                <w:b/>
                <w:bCs/>
                <w:color w:val="000000"/>
                <w:sz w:val="16"/>
                <w:szCs w:val="16"/>
                <w:lang w:val="es-CO"/>
              </w:rPr>
              <w:t>19,27</w:t>
            </w:r>
          </w:p>
        </w:tc>
        <w:tc>
          <w:tcPr>
            <w:tcW w:w="3483" w:type="dxa"/>
            <w:tcBorders>
              <w:top w:val="nil"/>
              <w:left w:val="nil"/>
              <w:bottom w:val="nil"/>
              <w:right w:val="nil"/>
            </w:tcBorders>
            <w:vAlign w:val="center"/>
            <w:hideMark/>
          </w:tcPr>
          <w:p w14:paraId="44B94132" w14:textId="77777777" w:rsidR="004A1527" w:rsidRPr="004A1527" w:rsidRDefault="004A1527" w:rsidP="004A1527">
            <w:pPr>
              <w:widowControl/>
              <w:rPr>
                <w:rFonts w:ascii="Verdana" w:eastAsia="Times New Roman" w:hAnsi="Verdana"/>
                <w:b/>
                <w:bCs/>
                <w:i/>
                <w:iCs/>
                <w:color w:val="000000"/>
                <w:sz w:val="16"/>
                <w:szCs w:val="16"/>
                <w:lang w:val="es-CO"/>
              </w:rPr>
            </w:pPr>
            <w:r w:rsidRPr="004A1527">
              <w:rPr>
                <w:rFonts w:ascii="Verdana" w:eastAsia="Times New Roman" w:hAnsi="Verdana"/>
                <w:b/>
                <w:bCs/>
                <w:i/>
                <w:iCs/>
                <w:color w:val="000000"/>
                <w:sz w:val="16"/>
                <w:szCs w:val="16"/>
                <w:lang w:val="es-CO"/>
              </w:rPr>
              <w:t>meses</w:t>
            </w:r>
          </w:p>
        </w:tc>
      </w:tr>
    </w:tbl>
    <w:p w14:paraId="169A1B62" w14:textId="77777777" w:rsidR="00605412" w:rsidRDefault="00605412" w:rsidP="00F47D95">
      <w:pPr>
        <w:widowControl/>
        <w:pBdr>
          <w:top w:val="nil"/>
          <w:left w:val="nil"/>
          <w:bottom w:val="nil"/>
          <w:right w:val="nil"/>
          <w:between w:val="nil"/>
        </w:pBdr>
        <w:jc w:val="both"/>
        <w:rPr>
          <w:rFonts w:ascii="Verdana" w:eastAsia="Verdana" w:hAnsi="Verdana" w:cs="Verdana"/>
          <w:color w:val="000000"/>
          <w:sz w:val="20"/>
          <w:szCs w:val="20"/>
        </w:rPr>
      </w:pPr>
    </w:p>
    <w:p w14:paraId="314B80E4"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p>
    <w:p w14:paraId="389C6B1E" w14:textId="75684292"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Para tales efectos, el área de la necesidad, a través del presente documento,</w:t>
      </w:r>
      <w:r w:rsidR="00795500">
        <w:rPr>
          <w:rFonts w:ascii="Verdana" w:eastAsia="Verdana" w:hAnsi="Verdana" w:cs="Verdana"/>
          <w:color w:val="000000"/>
          <w:sz w:val="20"/>
          <w:szCs w:val="20"/>
        </w:rPr>
        <w:t xml:space="preserve"> </w:t>
      </w:r>
      <w:r>
        <w:rPr>
          <w:rFonts w:ascii="Verdana" w:eastAsia="Verdana" w:hAnsi="Verdana" w:cs="Verdana"/>
          <w:color w:val="000000"/>
          <w:sz w:val="20"/>
          <w:szCs w:val="20"/>
        </w:rPr>
        <w:t xml:space="preserve">certifica bajo la gravedad de juramento que la persona cumple con los requisitos de orden académico y </w:t>
      </w:r>
      <w:r w:rsidR="00795500">
        <w:rPr>
          <w:rFonts w:ascii="Verdana" w:eastAsia="Verdana" w:hAnsi="Verdana" w:cs="Verdana"/>
          <w:color w:val="000000"/>
          <w:sz w:val="20"/>
          <w:szCs w:val="20"/>
        </w:rPr>
        <w:t xml:space="preserve">de </w:t>
      </w:r>
      <w:r>
        <w:rPr>
          <w:rFonts w:ascii="Verdana" w:eastAsia="Verdana" w:hAnsi="Verdana" w:cs="Verdana"/>
          <w:color w:val="000000"/>
          <w:sz w:val="20"/>
          <w:szCs w:val="20"/>
        </w:rPr>
        <w:t xml:space="preserve">experiencia </w:t>
      </w:r>
      <w:r w:rsidR="00795500">
        <w:rPr>
          <w:rFonts w:ascii="Verdana" w:eastAsia="Verdana" w:hAnsi="Verdana" w:cs="Verdana"/>
          <w:color w:val="000000"/>
          <w:sz w:val="20"/>
          <w:szCs w:val="20"/>
        </w:rPr>
        <w:t>profesional</w:t>
      </w:r>
      <w:r>
        <w:rPr>
          <w:rFonts w:ascii="Verdana" w:eastAsia="Verdana" w:hAnsi="Verdana" w:cs="Verdana"/>
          <w:color w:val="000000"/>
          <w:sz w:val="20"/>
          <w:szCs w:val="20"/>
        </w:rPr>
        <w:t xml:space="preserve">, lo que implicó la evaluación de la hoja de vida con los soportes documentales constatados en SIGEP II; es de anotar que en todo caso el/la candidata/a no podrá estar incurso/a </w:t>
      </w:r>
      <w:r>
        <w:rPr>
          <w:rFonts w:ascii="Verdana" w:eastAsia="Verdana" w:hAnsi="Verdana" w:cs="Verdana"/>
          <w:color w:val="000000"/>
          <w:sz w:val="20"/>
          <w:szCs w:val="20"/>
        </w:rPr>
        <w:lastRenderedPageBreak/>
        <w:t xml:space="preserve">en </w:t>
      </w:r>
      <w:r>
        <w:rPr>
          <w:rFonts w:ascii="Verdana" w:eastAsia="Verdana" w:hAnsi="Verdana" w:cs="Verdana"/>
          <w:sz w:val="20"/>
          <w:szCs w:val="20"/>
        </w:rPr>
        <w:t>causales</w:t>
      </w:r>
      <w:r>
        <w:rPr>
          <w:rFonts w:ascii="Verdana" w:eastAsia="Verdana" w:hAnsi="Verdana" w:cs="Verdana"/>
          <w:color w:val="000000"/>
          <w:sz w:val="20"/>
          <w:szCs w:val="20"/>
        </w:rPr>
        <w:t xml:space="preserve"> de inhabilidad o incompatibilidad para la celebración del contrato y deberá cumplir con los requisitos legales para el ejercicio de la profesión u oficio.</w:t>
      </w:r>
    </w:p>
    <w:p w14:paraId="63C631E4" w14:textId="77777777"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p>
    <w:p w14:paraId="4574E96B" w14:textId="5DACBAD0" w:rsidR="00853B1B" w:rsidRDefault="00853B1B" w:rsidP="00853B1B">
      <w:pPr>
        <w:widowControl/>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 xml:space="preserve">Por lo anterior, se recomienda la contratación de </w:t>
      </w:r>
      <w:r w:rsidR="004A1527" w:rsidRPr="004A1527">
        <w:rPr>
          <w:rFonts w:ascii="Verdana" w:eastAsia="Verdana" w:hAnsi="Verdana" w:cs="Verdana"/>
          <w:b/>
          <w:bCs/>
          <w:color w:val="000000"/>
          <w:sz w:val="20"/>
          <w:szCs w:val="20"/>
        </w:rPr>
        <w:t>JAIDER ANDRES RUIZ ZABARAIN</w:t>
      </w:r>
      <w:r>
        <w:rPr>
          <w:rFonts w:ascii="Verdana" w:eastAsia="Verdana" w:hAnsi="Verdana" w:cs="Verdana"/>
          <w:color w:val="000000"/>
          <w:sz w:val="20"/>
          <w:szCs w:val="20"/>
        </w:rPr>
        <w:t xml:space="preserve">, identificada con Cédula de Ciudadanía número </w:t>
      </w:r>
      <w:r w:rsidR="00FE07BE" w:rsidRPr="00FE07BE">
        <w:rPr>
          <w:rFonts w:ascii="Verdana" w:eastAsia="Verdana" w:hAnsi="Verdana" w:cs="Verdana"/>
          <w:color w:val="000000"/>
          <w:sz w:val="20"/>
          <w:szCs w:val="20"/>
        </w:rPr>
        <w:t>1.083.034.948</w:t>
      </w:r>
      <w:r>
        <w:rPr>
          <w:rFonts w:ascii="Verdana" w:eastAsia="Verdana" w:hAnsi="Verdana" w:cs="Verdana"/>
          <w:color w:val="000000"/>
          <w:sz w:val="20"/>
          <w:szCs w:val="20"/>
        </w:rPr>
        <w:t>, se encontró que cuenta con título profesional en</w:t>
      </w:r>
      <w:r w:rsidR="00BF2247">
        <w:rPr>
          <w:rFonts w:ascii="Verdana" w:eastAsia="Verdana" w:hAnsi="Verdana" w:cs="Verdana"/>
          <w:color w:val="000000"/>
          <w:sz w:val="20"/>
          <w:szCs w:val="20"/>
        </w:rPr>
        <w:t xml:space="preserve"> DERECHO</w:t>
      </w:r>
      <w:r w:rsidR="00591C0A">
        <w:rPr>
          <w:rFonts w:ascii="Verdana" w:eastAsia="Verdana" w:hAnsi="Verdana" w:cs="Verdana"/>
          <w:color w:val="000000"/>
          <w:sz w:val="20"/>
          <w:szCs w:val="20"/>
        </w:rPr>
        <w:t xml:space="preserve">; </w:t>
      </w:r>
      <w:r w:rsidR="00591C0A" w:rsidRPr="009D61C6">
        <w:rPr>
          <w:rFonts w:ascii="Verdana" w:eastAsia="Verdana" w:hAnsi="Verdana" w:cs="Verdana"/>
          <w:sz w:val="20"/>
          <w:szCs w:val="20"/>
        </w:rPr>
        <w:t>ya que cuenta con el perfil requerido en lo que respecta a la formación académica</w:t>
      </w:r>
      <w:r w:rsidR="00F1303E">
        <w:rPr>
          <w:rFonts w:ascii="Verdana" w:eastAsia="Verdana" w:hAnsi="Verdana" w:cs="Verdana"/>
          <w:sz w:val="20"/>
          <w:szCs w:val="20"/>
        </w:rPr>
        <w:t xml:space="preserve"> y experiencia profesional</w:t>
      </w:r>
      <w:r w:rsidR="00591C0A" w:rsidRPr="009D61C6">
        <w:rPr>
          <w:rFonts w:ascii="Verdana" w:eastAsia="Verdana" w:hAnsi="Verdana" w:cs="Verdana"/>
          <w:sz w:val="20"/>
          <w:szCs w:val="20"/>
        </w:rPr>
        <w:t>, toda vez que, posee la idoneidad</w:t>
      </w:r>
      <w:r w:rsidR="00F1303E">
        <w:rPr>
          <w:rFonts w:ascii="Verdana" w:eastAsia="Verdana" w:hAnsi="Verdana" w:cs="Verdana"/>
          <w:sz w:val="20"/>
          <w:szCs w:val="20"/>
        </w:rPr>
        <w:t xml:space="preserve">, experiencia y </w:t>
      </w:r>
      <w:r w:rsidR="00591C0A" w:rsidRPr="009D61C6">
        <w:rPr>
          <w:rFonts w:ascii="Verdana" w:eastAsia="Verdana" w:hAnsi="Verdana" w:cs="Verdana"/>
          <w:sz w:val="20"/>
          <w:szCs w:val="20"/>
        </w:rPr>
        <w:t>capacidad que se requiere para la ejecución del objeto del contrato.</w:t>
      </w:r>
    </w:p>
    <w:p w14:paraId="312B95CC" w14:textId="77777777" w:rsidR="00853B1B" w:rsidRDefault="00853B1B" w:rsidP="00853B1B">
      <w:pPr>
        <w:jc w:val="both"/>
        <w:rPr>
          <w:rFonts w:ascii="Verdana" w:eastAsia="Verdana" w:hAnsi="Verdana" w:cs="Verdana"/>
          <w:sz w:val="20"/>
          <w:szCs w:val="20"/>
        </w:rPr>
      </w:pPr>
    </w:p>
    <w:p w14:paraId="701E8A79" w14:textId="77777777" w:rsidR="00853B1B" w:rsidRDefault="00853B1B" w:rsidP="00853B1B">
      <w:pPr>
        <w:jc w:val="both"/>
        <w:rPr>
          <w:rFonts w:ascii="Verdana" w:eastAsia="Verdana" w:hAnsi="Verdana" w:cs="Verdana"/>
          <w:sz w:val="20"/>
          <w:szCs w:val="20"/>
        </w:rPr>
      </w:pPr>
    </w:p>
    <w:p w14:paraId="5EB33C37"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VALOR ESTIMADO DEL CONTRATO Y LA JUSTIFICACIÓN DEL MISMO</w:t>
      </w:r>
    </w:p>
    <w:p w14:paraId="1D19F85A" w14:textId="77777777" w:rsidR="00853B1B" w:rsidRDefault="00853B1B" w:rsidP="00853B1B">
      <w:pPr>
        <w:pBdr>
          <w:top w:val="nil"/>
          <w:left w:val="nil"/>
          <w:bottom w:val="nil"/>
          <w:right w:val="nil"/>
          <w:between w:val="nil"/>
        </w:pBdr>
        <w:ind w:left="360"/>
        <w:jc w:val="both"/>
        <w:rPr>
          <w:rFonts w:ascii="Verdana" w:eastAsia="Verdana" w:hAnsi="Verdana" w:cs="Verdana"/>
          <w:b/>
          <w:bCs/>
          <w:color w:val="000000"/>
          <w:sz w:val="20"/>
          <w:szCs w:val="20"/>
        </w:rPr>
      </w:pPr>
    </w:p>
    <w:p w14:paraId="08595D88" w14:textId="77777777" w:rsidR="00853B1B" w:rsidRDefault="00853B1B" w:rsidP="00853B1B">
      <w:pPr>
        <w:numPr>
          <w:ilvl w:val="1"/>
          <w:numId w:val="15"/>
        </w:numPr>
        <w:pBdr>
          <w:top w:val="nil"/>
          <w:left w:val="nil"/>
          <w:bottom w:val="nil"/>
          <w:right w:val="nil"/>
          <w:between w:val="nil"/>
        </w:pBdr>
        <w:spacing w:after="240"/>
        <w:ind w:left="567" w:hanging="567"/>
        <w:jc w:val="both"/>
        <w:rPr>
          <w:rFonts w:ascii="Verdana" w:eastAsia="Verdana" w:hAnsi="Verdana" w:cs="Verdana"/>
          <w:sz w:val="20"/>
          <w:szCs w:val="20"/>
        </w:rPr>
      </w:pPr>
      <w:r>
        <w:rPr>
          <w:rFonts w:ascii="Verdana" w:eastAsia="Verdana" w:hAnsi="Verdana" w:cs="Verdana"/>
          <w:b/>
          <w:bCs/>
          <w:color w:val="000000"/>
          <w:sz w:val="20"/>
          <w:szCs w:val="20"/>
        </w:rPr>
        <w:t xml:space="preserve">VALOR DEL CONTRATO: </w:t>
      </w:r>
    </w:p>
    <w:p w14:paraId="6765CCCC" w14:textId="5705C467" w:rsidR="00853B1B" w:rsidRDefault="00853B1B" w:rsidP="00853B1B">
      <w:pPr>
        <w:jc w:val="both"/>
        <w:rPr>
          <w:rFonts w:ascii="Verdana" w:eastAsia="Verdana" w:hAnsi="Verdana" w:cs="Verdana"/>
          <w:sz w:val="20"/>
          <w:szCs w:val="20"/>
        </w:rPr>
      </w:pPr>
      <w:r>
        <w:rPr>
          <w:rFonts w:ascii="Verdana" w:eastAsia="Verdana" w:hAnsi="Verdana" w:cs="Verdana"/>
          <w:sz w:val="20"/>
          <w:szCs w:val="20"/>
        </w:rPr>
        <w:t>El</w:t>
      </w:r>
      <w:r>
        <w:rPr>
          <w:rFonts w:ascii="Verdana" w:eastAsia="Verdana" w:hAnsi="Verdana" w:cs="Verdana"/>
          <w:b/>
          <w:bCs/>
          <w:sz w:val="20"/>
          <w:szCs w:val="20"/>
        </w:rPr>
        <w:t xml:space="preserve"> </w:t>
      </w:r>
      <w:r>
        <w:rPr>
          <w:rFonts w:ascii="Verdana" w:eastAsia="Verdana" w:hAnsi="Verdana" w:cs="Verdana"/>
          <w:sz w:val="20"/>
          <w:szCs w:val="20"/>
        </w:rPr>
        <w:t xml:space="preserve">valor del presente contrato es hasta por la suma </w:t>
      </w:r>
      <w:r w:rsidR="003D36E5">
        <w:rPr>
          <w:rFonts w:ascii="Verdana" w:eastAsia="Verdana" w:hAnsi="Verdana" w:cs="Verdana"/>
          <w:b/>
          <w:bCs/>
          <w:sz w:val="20"/>
          <w:szCs w:val="20"/>
        </w:rPr>
        <w:t>diecisiete millones cien mil pesos (</w:t>
      </w:r>
      <w:r>
        <w:rPr>
          <w:rFonts w:ascii="Verdana" w:eastAsia="Verdana" w:hAnsi="Verdana" w:cs="Verdana"/>
          <w:b/>
          <w:bCs/>
          <w:sz w:val="20"/>
          <w:szCs w:val="20"/>
        </w:rPr>
        <w:t>$</w:t>
      </w:r>
      <w:r w:rsidR="00D753F5" w:rsidRPr="00D753F5">
        <w:rPr>
          <w:rFonts w:ascii="Verdana" w:eastAsia="Verdana" w:hAnsi="Verdana" w:cs="Verdana"/>
          <w:b/>
          <w:bCs/>
          <w:sz w:val="20"/>
          <w:szCs w:val="20"/>
        </w:rPr>
        <w:t>1</w:t>
      </w:r>
      <w:r w:rsidR="003D36E5">
        <w:rPr>
          <w:rFonts w:ascii="Verdana" w:eastAsia="Verdana" w:hAnsi="Verdana" w:cs="Verdana"/>
          <w:b/>
          <w:bCs/>
          <w:sz w:val="20"/>
          <w:szCs w:val="20"/>
        </w:rPr>
        <w:t>7</w:t>
      </w:r>
      <w:r w:rsidR="00D753F5" w:rsidRPr="00D753F5">
        <w:rPr>
          <w:rFonts w:ascii="Verdana" w:eastAsia="Verdana" w:hAnsi="Verdana" w:cs="Verdana"/>
          <w:b/>
          <w:bCs/>
          <w:sz w:val="20"/>
          <w:szCs w:val="20"/>
        </w:rPr>
        <w:t>.</w:t>
      </w:r>
      <w:r w:rsidR="003D36E5">
        <w:rPr>
          <w:rFonts w:ascii="Verdana" w:eastAsia="Verdana" w:hAnsi="Verdana" w:cs="Verdana"/>
          <w:b/>
          <w:bCs/>
          <w:sz w:val="20"/>
          <w:szCs w:val="20"/>
        </w:rPr>
        <w:t>10</w:t>
      </w:r>
      <w:r w:rsidR="00D753F5" w:rsidRPr="00D753F5">
        <w:rPr>
          <w:rFonts w:ascii="Verdana" w:eastAsia="Verdana" w:hAnsi="Verdana" w:cs="Verdana"/>
          <w:b/>
          <w:bCs/>
          <w:sz w:val="20"/>
          <w:szCs w:val="20"/>
        </w:rPr>
        <w:t>0.000,00</w:t>
      </w:r>
      <w:r>
        <w:rPr>
          <w:rFonts w:ascii="Verdana" w:eastAsia="Verdana" w:hAnsi="Verdana" w:cs="Verdana"/>
          <w:b/>
          <w:bCs/>
          <w:sz w:val="20"/>
          <w:szCs w:val="20"/>
        </w:rPr>
        <w:t>) M/CTE.</w:t>
      </w:r>
      <w:r>
        <w:rPr>
          <w:rFonts w:ascii="Verdana" w:eastAsia="Verdana" w:hAnsi="Verdana" w:cs="Verdana"/>
          <w:sz w:val="20"/>
          <w:szCs w:val="20"/>
        </w:rPr>
        <w:t xml:space="preserve">, por concepto de honorarios, incluidos todos los impuestos y costos a que haya lugar; suma que </w:t>
      </w:r>
      <w:r>
        <w:rPr>
          <w:rFonts w:ascii="Verdana" w:eastAsia="Verdana" w:hAnsi="Verdana" w:cs="Verdana"/>
          <w:b/>
          <w:bCs/>
          <w:sz w:val="20"/>
          <w:szCs w:val="20"/>
        </w:rPr>
        <w:t>LA SUPERINTENDENCIA DE LA ECONOMÍA SOLIDARIA</w:t>
      </w:r>
      <w:r>
        <w:rPr>
          <w:rFonts w:ascii="Verdana" w:eastAsia="Verdana" w:hAnsi="Verdana" w:cs="Verdana"/>
          <w:sz w:val="20"/>
          <w:szCs w:val="20"/>
        </w:rPr>
        <w:t xml:space="preserve"> pagará al CONTRATISTA, acorde con los servicios efectivamente prestados.</w:t>
      </w:r>
    </w:p>
    <w:p w14:paraId="476E9642" w14:textId="77777777" w:rsidR="00853B1B" w:rsidRDefault="00853B1B" w:rsidP="00853B1B">
      <w:pPr>
        <w:jc w:val="both"/>
        <w:rPr>
          <w:rFonts w:ascii="Verdana" w:eastAsia="Verdana" w:hAnsi="Verdana" w:cs="Verdana"/>
          <w:sz w:val="20"/>
          <w:szCs w:val="20"/>
        </w:rPr>
      </w:pPr>
    </w:p>
    <w:p w14:paraId="78874E3F" w14:textId="77777777" w:rsidR="00853B1B" w:rsidRDefault="00853B1B" w:rsidP="00853B1B">
      <w:pPr>
        <w:numPr>
          <w:ilvl w:val="1"/>
          <w:numId w:val="15"/>
        </w:numPr>
        <w:pBdr>
          <w:top w:val="nil"/>
          <w:left w:val="nil"/>
          <w:bottom w:val="nil"/>
          <w:right w:val="nil"/>
          <w:between w:val="nil"/>
        </w:pBdr>
        <w:spacing w:after="240"/>
        <w:ind w:left="567" w:hanging="567"/>
        <w:jc w:val="both"/>
        <w:rPr>
          <w:rFonts w:ascii="Verdana" w:eastAsia="Verdana" w:hAnsi="Verdana" w:cs="Verdana"/>
          <w:sz w:val="20"/>
          <w:szCs w:val="20"/>
        </w:rPr>
      </w:pPr>
      <w:r>
        <w:rPr>
          <w:rFonts w:ascii="Verdana" w:eastAsia="Verdana" w:hAnsi="Verdana" w:cs="Verdana"/>
          <w:b/>
          <w:bCs/>
          <w:color w:val="000000"/>
          <w:sz w:val="20"/>
          <w:szCs w:val="20"/>
        </w:rPr>
        <w:t>FORMA DE PAGO:</w:t>
      </w:r>
      <w:r>
        <w:rPr>
          <w:rFonts w:ascii="Verdana" w:eastAsia="Verdana" w:hAnsi="Verdana" w:cs="Verdana"/>
          <w:color w:val="000000"/>
          <w:sz w:val="20"/>
          <w:szCs w:val="20"/>
        </w:rPr>
        <w:t xml:space="preserve"> </w:t>
      </w:r>
    </w:p>
    <w:p w14:paraId="79D1B2C8" w14:textId="77777777" w:rsidR="00853B1B" w:rsidRDefault="00853B1B" w:rsidP="00853B1B">
      <w:pPr>
        <w:ind w:left="2" w:hanging="2"/>
        <w:jc w:val="both"/>
        <w:rPr>
          <w:rFonts w:ascii="Verdana" w:eastAsia="Verdana" w:hAnsi="Verdana" w:cs="Verdana"/>
          <w:sz w:val="20"/>
          <w:szCs w:val="20"/>
        </w:rPr>
      </w:pPr>
      <w:r>
        <w:rPr>
          <w:rFonts w:ascii="Verdana" w:eastAsia="Verdana" w:hAnsi="Verdana" w:cs="Verdana"/>
          <w:sz w:val="20"/>
          <w:szCs w:val="20"/>
        </w:rPr>
        <w:t>La Superintendencia de la Economía Solidaria pagará el valor del contrato de la siguiente manera:</w:t>
      </w:r>
    </w:p>
    <w:p w14:paraId="7CC49212" w14:textId="77777777" w:rsidR="00853B1B" w:rsidRDefault="00853B1B" w:rsidP="00853B1B">
      <w:pPr>
        <w:ind w:left="2" w:hanging="2"/>
        <w:jc w:val="both"/>
        <w:rPr>
          <w:rFonts w:ascii="Verdana" w:eastAsia="Verdana" w:hAnsi="Verdana" w:cs="Verdana"/>
          <w:sz w:val="20"/>
          <w:szCs w:val="20"/>
        </w:rPr>
      </w:pPr>
    </w:p>
    <w:p w14:paraId="1C24C0A4" w14:textId="52B62A6D" w:rsidR="00853B1B" w:rsidRDefault="00853B1B" w:rsidP="00853B1B">
      <w:pPr>
        <w:ind w:left="2" w:hanging="2"/>
        <w:jc w:val="both"/>
        <w:rPr>
          <w:rFonts w:ascii="Verdana" w:eastAsia="Verdana" w:hAnsi="Verdana" w:cs="Verdana"/>
          <w:sz w:val="20"/>
          <w:szCs w:val="20"/>
        </w:rPr>
      </w:pPr>
      <w:bookmarkStart w:id="6" w:name="_heading=h.59zhrwj2lxxi" w:colFirst="0" w:colLast="0"/>
      <w:bookmarkEnd w:id="6"/>
      <w:r>
        <w:rPr>
          <w:rFonts w:ascii="Verdana" w:eastAsia="Verdana" w:hAnsi="Verdana" w:cs="Verdana"/>
          <w:sz w:val="20"/>
          <w:szCs w:val="20"/>
        </w:rPr>
        <w:t xml:space="preserve">La Superintendencia de la Economía Solidaria, pagará el valor del presente contrato en sumas iguales por valor de </w:t>
      </w:r>
      <w:r w:rsidR="0038526E">
        <w:rPr>
          <w:rFonts w:ascii="Verdana" w:eastAsia="Verdana" w:hAnsi="Verdana" w:cs="Verdana"/>
          <w:b/>
          <w:bCs/>
          <w:sz w:val="20"/>
          <w:szCs w:val="20"/>
        </w:rPr>
        <w:t xml:space="preserve">TRES MILLONES OCHOCIENTOS MIL PESOS </w:t>
      </w:r>
      <w:r>
        <w:rPr>
          <w:rFonts w:ascii="Verdana" w:eastAsia="Verdana" w:hAnsi="Verdana" w:cs="Verdana"/>
          <w:b/>
          <w:bCs/>
          <w:sz w:val="20"/>
          <w:szCs w:val="20"/>
        </w:rPr>
        <w:t>(</w:t>
      </w:r>
      <w:r w:rsidR="001E6A14" w:rsidRPr="001E6A14">
        <w:rPr>
          <w:rFonts w:ascii="Verdana" w:eastAsia="Verdana" w:hAnsi="Verdana" w:cs="Verdana"/>
          <w:b/>
          <w:bCs/>
          <w:sz w:val="20"/>
          <w:szCs w:val="20"/>
        </w:rPr>
        <w:t>$</w:t>
      </w:r>
      <w:r w:rsidR="0038526E">
        <w:rPr>
          <w:rFonts w:ascii="Verdana" w:eastAsia="Verdana" w:hAnsi="Verdana" w:cs="Verdana"/>
          <w:b/>
          <w:bCs/>
          <w:sz w:val="20"/>
          <w:szCs w:val="20"/>
        </w:rPr>
        <w:t>3</w:t>
      </w:r>
      <w:r w:rsidR="007359A5" w:rsidRPr="007359A5">
        <w:rPr>
          <w:rFonts w:ascii="Verdana" w:eastAsia="Verdana" w:hAnsi="Verdana" w:cs="Verdana"/>
          <w:b/>
          <w:bCs/>
          <w:sz w:val="20"/>
          <w:szCs w:val="20"/>
        </w:rPr>
        <w:t>.</w:t>
      </w:r>
      <w:r w:rsidR="0038526E">
        <w:rPr>
          <w:rFonts w:ascii="Verdana" w:eastAsia="Verdana" w:hAnsi="Verdana" w:cs="Verdana"/>
          <w:b/>
          <w:bCs/>
          <w:sz w:val="20"/>
          <w:szCs w:val="20"/>
        </w:rPr>
        <w:t>800</w:t>
      </w:r>
      <w:r w:rsidR="007359A5" w:rsidRPr="007359A5">
        <w:rPr>
          <w:rFonts w:ascii="Verdana" w:eastAsia="Verdana" w:hAnsi="Verdana" w:cs="Verdana"/>
          <w:b/>
          <w:bCs/>
          <w:sz w:val="20"/>
          <w:szCs w:val="20"/>
        </w:rPr>
        <w:t>.000,00</w:t>
      </w:r>
      <w:r>
        <w:rPr>
          <w:rFonts w:ascii="Verdana" w:eastAsia="Verdana" w:hAnsi="Verdana" w:cs="Verdana"/>
          <w:b/>
          <w:bCs/>
          <w:sz w:val="20"/>
          <w:szCs w:val="20"/>
        </w:rPr>
        <w:t xml:space="preserve">) M/CTE. </w:t>
      </w:r>
      <w:r>
        <w:rPr>
          <w:rFonts w:ascii="Verdana" w:eastAsia="Verdana" w:hAnsi="Verdana" w:cs="Verdana"/>
          <w:sz w:val="20"/>
          <w:szCs w:val="20"/>
        </w:rPr>
        <w:t>mes vencido, salvo el primer y último pago, los cuales se realizarán proporcional o por fracción de mes con corte al día 30.</w:t>
      </w:r>
    </w:p>
    <w:p w14:paraId="48FF100C" w14:textId="77777777" w:rsidR="00853B1B" w:rsidRDefault="00853B1B" w:rsidP="00853B1B">
      <w:pPr>
        <w:ind w:left="2" w:hanging="2"/>
        <w:jc w:val="both"/>
        <w:rPr>
          <w:rFonts w:ascii="Verdana" w:eastAsia="Verdana" w:hAnsi="Verdana" w:cs="Verdana"/>
          <w:sz w:val="20"/>
          <w:szCs w:val="20"/>
        </w:rPr>
      </w:pPr>
    </w:p>
    <w:p w14:paraId="7C17663C" w14:textId="77777777" w:rsidR="00853B1B" w:rsidRDefault="00853B1B" w:rsidP="00853B1B">
      <w:pPr>
        <w:pBdr>
          <w:between w:val="nil"/>
        </w:pBdr>
        <w:spacing w:before="1"/>
        <w:ind w:left="2" w:right="113" w:hanging="2"/>
        <w:jc w:val="both"/>
        <w:rPr>
          <w:rFonts w:ascii="Verdana" w:eastAsia="Verdana" w:hAnsi="Verdana" w:cs="Verdana"/>
          <w:sz w:val="20"/>
          <w:szCs w:val="20"/>
        </w:rPr>
      </w:pPr>
      <w:r>
        <w:rPr>
          <w:rFonts w:ascii="Verdana" w:eastAsia="Verdana" w:hAnsi="Verdana" w:cs="Verdana"/>
          <w:sz w:val="20"/>
          <w:szCs w:val="20"/>
        </w:rPr>
        <w:t xml:space="preserve">Todo pago está sujeto a la disposición de la programación anual mensualizada de caja PAC de </w:t>
      </w:r>
      <w:r>
        <w:rPr>
          <w:rFonts w:ascii="Verdana" w:eastAsia="Verdana" w:hAnsi="Verdana" w:cs="Verdana"/>
          <w:b/>
          <w:bCs/>
          <w:sz w:val="20"/>
          <w:szCs w:val="20"/>
        </w:rPr>
        <w:t xml:space="preserve">LA SUPERINTENDENCIA DE LA ECONOMÍA SOLIDARIA </w:t>
      </w:r>
      <w:r>
        <w:rPr>
          <w:rFonts w:ascii="Verdana" w:eastAsia="Verdana" w:hAnsi="Verdana" w:cs="Verdana"/>
          <w:sz w:val="20"/>
          <w:szCs w:val="20"/>
        </w:rPr>
        <w:t xml:space="preserve">y en todo caso la obligación de pago de la </w:t>
      </w:r>
      <w:r>
        <w:rPr>
          <w:rFonts w:ascii="Verdana" w:eastAsia="Verdana" w:hAnsi="Verdana" w:cs="Verdana"/>
          <w:b/>
          <w:bCs/>
          <w:sz w:val="20"/>
          <w:szCs w:val="20"/>
        </w:rPr>
        <w:t xml:space="preserve">SUPERINTENDENCIA </w:t>
      </w:r>
      <w:r>
        <w:rPr>
          <w:rFonts w:ascii="Verdana" w:eastAsia="Verdana" w:hAnsi="Verdana" w:cs="Verdana"/>
          <w:sz w:val="20"/>
          <w:szCs w:val="20"/>
        </w:rPr>
        <w:t xml:space="preserve">empezará a contarse a partir de la fecha en la cual la factura o cuenta de cobro sea recibida con la totalidad de los documentos exigidos, y correcta, situación que sabe y acepta </w:t>
      </w:r>
      <w:r>
        <w:rPr>
          <w:rFonts w:ascii="Verdana" w:eastAsia="Verdana" w:hAnsi="Verdana" w:cs="Verdana"/>
          <w:b/>
          <w:bCs/>
          <w:sz w:val="20"/>
          <w:szCs w:val="20"/>
        </w:rPr>
        <w:t>EL CONTRATISTA</w:t>
      </w:r>
      <w:r>
        <w:rPr>
          <w:rFonts w:ascii="Verdana" w:eastAsia="Verdana" w:hAnsi="Verdana" w:cs="Verdana"/>
          <w:sz w:val="20"/>
          <w:szCs w:val="20"/>
        </w:rPr>
        <w:t>.</w:t>
      </w:r>
    </w:p>
    <w:p w14:paraId="28BA0FBF" w14:textId="77777777" w:rsidR="00853B1B" w:rsidRDefault="00853B1B" w:rsidP="00853B1B">
      <w:pPr>
        <w:pBdr>
          <w:between w:val="nil"/>
        </w:pBdr>
        <w:spacing w:before="1"/>
        <w:ind w:left="2" w:right="113" w:hanging="2"/>
        <w:jc w:val="both"/>
        <w:rPr>
          <w:rFonts w:ascii="Verdana" w:eastAsia="Verdana" w:hAnsi="Verdana" w:cs="Verdana"/>
          <w:sz w:val="20"/>
          <w:szCs w:val="20"/>
        </w:rPr>
      </w:pPr>
    </w:p>
    <w:p w14:paraId="04FAE749" w14:textId="77777777" w:rsidR="00853B1B" w:rsidRDefault="00853B1B" w:rsidP="00853B1B">
      <w:pPr>
        <w:pBdr>
          <w:between w:val="nil"/>
        </w:pBdr>
        <w:spacing w:before="1"/>
        <w:ind w:left="2" w:right="147" w:hanging="2"/>
        <w:jc w:val="both"/>
        <w:rPr>
          <w:rFonts w:ascii="Verdana" w:eastAsia="Verdana" w:hAnsi="Verdana" w:cs="Verdana"/>
          <w:sz w:val="20"/>
          <w:szCs w:val="20"/>
        </w:rPr>
      </w:pPr>
      <w:r>
        <w:rPr>
          <w:rFonts w:ascii="Verdana" w:eastAsia="Verdana" w:hAnsi="Verdana" w:cs="Verdana"/>
          <w:sz w:val="20"/>
          <w:szCs w:val="20"/>
        </w:rPr>
        <w:t>Para el primer pago se contará a partir del cumplimiento de los requisitos de perfeccionamiento y ejecución del contrato.</w:t>
      </w:r>
    </w:p>
    <w:p w14:paraId="28878748" w14:textId="77777777" w:rsidR="00853B1B" w:rsidRDefault="00853B1B" w:rsidP="00853B1B">
      <w:pPr>
        <w:pBdr>
          <w:between w:val="nil"/>
        </w:pBdr>
        <w:spacing w:before="1"/>
        <w:ind w:left="2" w:right="147" w:hanging="2"/>
        <w:jc w:val="both"/>
        <w:rPr>
          <w:rFonts w:ascii="Verdana" w:eastAsia="Verdana" w:hAnsi="Verdana" w:cs="Verdana"/>
          <w:sz w:val="20"/>
          <w:szCs w:val="20"/>
        </w:rPr>
      </w:pPr>
      <w:r>
        <w:rPr>
          <w:rFonts w:ascii="Verdana" w:eastAsia="Verdana" w:hAnsi="Verdana" w:cs="Verdana"/>
          <w:sz w:val="20"/>
          <w:szCs w:val="20"/>
        </w:rPr>
        <w:t xml:space="preserve"> </w:t>
      </w:r>
    </w:p>
    <w:p w14:paraId="725D8BA0" w14:textId="77777777" w:rsidR="00853B1B" w:rsidRDefault="00853B1B" w:rsidP="00853B1B">
      <w:pPr>
        <w:pBdr>
          <w:between w:val="nil"/>
        </w:pBdr>
        <w:spacing w:before="1"/>
        <w:ind w:left="2" w:right="147" w:hanging="2"/>
        <w:jc w:val="both"/>
        <w:rPr>
          <w:rFonts w:ascii="Verdana" w:eastAsia="Verdana" w:hAnsi="Verdana" w:cs="Verdana"/>
          <w:sz w:val="20"/>
          <w:szCs w:val="20"/>
        </w:rPr>
      </w:pPr>
      <w:r>
        <w:rPr>
          <w:rFonts w:ascii="Verdana" w:eastAsia="Verdana" w:hAnsi="Verdana" w:cs="Verdana"/>
          <w:sz w:val="20"/>
          <w:szCs w:val="20"/>
        </w:rPr>
        <w:t>Para el último pago, el contratista deberá adjuntar:</w:t>
      </w:r>
    </w:p>
    <w:p w14:paraId="09C27B5B" w14:textId="77777777" w:rsidR="00853B1B" w:rsidRDefault="00853B1B" w:rsidP="00853B1B">
      <w:pPr>
        <w:pBdr>
          <w:between w:val="nil"/>
        </w:pBdr>
        <w:spacing w:before="1"/>
        <w:ind w:left="2" w:right="147" w:hanging="2"/>
        <w:jc w:val="both"/>
        <w:rPr>
          <w:rFonts w:ascii="Verdana" w:eastAsia="Verdana" w:hAnsi="Verdana" w:cs="Verdana"/>
          <w:sz w:val="20"/>
          <w:szCs w:val="20"/>
        </w:rPr>
      </w:pPr>
    </w:p>
    <w:p w14:paraId="0502F9D9" w14:textId="77777777" w:rsidR="00853B1B" w:rsidRDefault="00853B1B" w:rsidP="00853B1B">
      <w:pPr>
        <w:numPr>
          <w:ilvl w:val="2"/>
          <w:numId w:val="16"/>
        </w:numPr>
        <w:pBdr>
          <w:between w:val="nil"/>
        </w:pBdr>
        <w:tabs>
          <w:tab w:val="left" w:pos="830"/>
        </w:tabs>
        <w:spacing w:before="1"/>
        <w:ind w:left="767"/>
        <w:jc w:val="both"/>
        <w:rPr>
          <w:rFonts w:ascii="Verdana" w:eastAsia="Verdana" w:hAnsi="Verdana" w:cs="Verdana"/>
          <w:sz w:val="20"/>
          <w:szCs w:val="20"/>
        </w:rPr>
      </w:pPr>
      <w:r>
        <w:rPr>
          <w:rFonts w:ascii="Verdana" w:eastAsia="Verdana" w:hAnsi="Verdana" w:cs="Verdana"/>
          <w:sz w:val="20"/>
          <w:szCs w:val="20"/>
        </w:rPr>
        <w:t>Informe final de actividades suscrito por el supervisor del contrato;</w:t>
      </w:r>
    </w:p>
    <w:p w14:paraId="5E37BE9D" w14:textId="77777777" w:rsidR="00853B1B" w:rsidRDefault="00853B1B" w:rsidP="00853B1B">
      <w:pPr>
        <w:pBdr>
          <w:between w:val="nil"/>
        </w:pBdr>
        <w:tabs>
          <w:tab w:val="left" w:pos="830"/>
        </w:tabs>
        <w:spacing w:before="1"/>
        <w:ind w:left="767"/>
        <w:jc w:val="both"/>
        <w:rPr>
          <w:rFonts w:ascii="Verdana" w:eastAsia="Verdana" w:hAnsi="Verdana" w:cs="Verdana"/>
          <w:sz w:val="20"/>
          <w:szCs w:val="20"/>
        </w:rPr>
      </w:pPr>
    </w:p>
    <w:p w14:paraId="1B988380" w14:textId="77777777" w:rsidR="00853B1B" w:rsidRDefault="00853B1B" w:rsidP="00853B1B">
      <w:pPr>
        <w:numPr>
          <w:ilvl w:val="2"/>
          <w:numId w:val="16"/>
        </w:numPr>
        <w:pBdr>
          <w:between w:val="nil"/>
        </w:pBdr>
        <w:shd w:val="clear" w:color="auto" w:fill="FFFFFF"/>
        <w:tabs>
          <w:tab w:val="left" w:pos="830"/>
        </w:tabs>
        <w:spacing w:before="1"/>
        <w:ind w:left="767" w:right="114"/>
        <w:jc w:val="both"/>
        <w:rPr>
          <w:rFonts w:ascii="Verdana" w:eastAsia="Verdana" w:hAnsi="Verdana" w:cs="Verdana"/>
          <w:sz w:val="20"/>
          <w:szCs w:val="20"/>
        </w:rPr>
      </w:pPr>
      <w:r>
        <w:rPr>
          <w:rFonts w:ascii="Verdana" w:eastAsia="Verdana" w:hAnsi="Verdana" w:cs="Verdana"/>
          <w:sz w:val="20"/>
          <w:szCs w:val="20"/>
        </w:rPr>
        <w:t>PAZ Y SALVO correspondiente firmado por los funcionarios de secretaría general de la Superintendencia de la Economía Solidaria.</w:t>
      </w:r>
    </w:p>
    <w:p w14:paraId="44F97FA5" w14:textId="77777777" w:rsidR="00853B1B" w:rsidRDefault="00853B1B" w:rsidP="00853B1B">
      <w:pPr>
        <w:pBdr>
          <w:top w:val="nil"/>
          <w:left w:val="nil"/>
          <w:bottom w:val="nil"/>
          <w:right w:val="nil"/>
          <w:between w:val="nil"/>
        </w:pBdr>
        <w:rPr>
          <w:rFonts w:ascii="Verdana" w:eastAsia="Verdana" w:hAnsi="Verdana" w:cs="Verdana"/>
          <w:color w:val="000000"/>
          <w:sz w:val="20"/>
          <w:szCs w:val="20"/>
        </w:rPr>
      </w:pPr>
    </w:p>
    <w:p w14:paraId="32A2B4FC" w14:textId="77777777" w:rsidR="00853B1B" w:rsidRDefault="00853B1B" w:rsidP="00853B1B">
      <w:pPr>
        <w:numPr>
          <w:ilvl w:val="2"/>
          <w:numId w:val="16"/>
        </w:numPr>
        <w:pBdr>
          <w:between w:val="nil"/>
        </w:pBdr>
        <w:shd w:val="clear" w:color="auto" w:fill="FFFFFF"/>
        <w:tabs>
          <w:tab w:val="left" w:pos="830"/>
        </w:tabs>
        <w:spacing w:before="1"/>
        <w:ind w:left="767" w:right="114"/>
        <w:jc w:val="both"/>
        <w:rPr>
          <w:rFonts w:ascii="Verdana" w:eastAsia="Verdana" w:hAnsi="Verdana" w:cs="Verdana"/>
          <w:sz w:val="20"/>
          <w:szCs w:val="20"/>
        </w:rPr>
      </w:pPr>
      <w:r>
        <w:rPr>
          <w:rFonts w:ascii="Verdana" w:eastAsia="Verdana" w:hAnsi="Verdana" w:cs="Verdana"/>
          <w:sz w:val="20"/>
          <w:szCs w:val="20"/>
        </w:rPr>
        <w:t>Consolidado de pago de la seguridad social realizados por el contratista desde el inicio hasta la finalización del contrato</w:t>
      </w:r>
      <w:r>
        <w:rPr>
          <w:rFonts w:ascii="Verdana" w:eastAsia="Verdana" w:hAnsi="Verdana" w:cs="Verdana"/>
          <w:i/>
          <w:iCs/>
          <w:color w:val="0000FF"/>
          <w:sz w:val="24"/>
          <w:szCs w:val="24"/>
        </w:rPr>
        <w:t> </w:t>
      </w:r>
    </w:p>
    <w:p w14:paraId="2705EB6F" w14:textId="77777777" w:rsidR="00853B1B" w:rsidRDefault="00853B1B" w:rsidP="00853B1B">
      <w:pPr>
        <w:shd w:val="clear" w:color="auto" w:fill="FFFFFF"/>
        <w:jc w:val="both"/>
        <w:rPr>
          <w:rFonts w:ascii="Verdana" w:eastAsia="Verdana" w:hAnsi="Verdana" w:cs="Verdana"/>
          <w:b/>
          <w:bCs/>
          <w:sz w:val="20"/>
          <w:szCs w:val="20"/>
        </w:rPr>
      </w:pPr>
    </w:p>
    <w:p w14:paraId="2925CA88" w14:textId="77777777" w:rsidR="00853B1B" w:rsidRDefault="00853B1B" w:rsidP="00853B1B">
      <w:pPr>
        <w:shd w:val="clear" w:color="auto" w:fill="FFFFFF"/>
        <w:ind w:left="2" w:hanging="2"/>
        <w:jc w:val="both"/>
        <w:rPr>
          <w:rFonts w:ascii="Verdana" w:eastAsia="Verdana" w:hAnsi="Verdana" w:cs="Verdana"/>
          <w:sz w:val="20"/>
          <w:szCs w:val="20"/>
        </w:rPr>
      </w:pPr>
      <w:r>
        <w:rPr>
          <w:rFonts w:ascii="Verdana" w:eastAsia="Verdana" w:hAnsi="Verdana" w:cs="Verdana"/>
          <w:b/>
          <w:bCs/>
          <w:sz w:val="20"/>
          <w:szCs w:val="20"/>
        </w:rPr>
        <w:t>NOTA:</w:t>
      </w:r>
      <w:r>
        <w:rPr>
          <w:rFonts w:ascii="Verdana" w:eastAsia="Verdana" w:hAnsi="Verdana" w:cs="Verdana"/>
          <w:sz w:val="20"/>
          <w:szCs w:val="20"/>
        </w:rPr>
        <w:t xml:space="preserve"> En la forma de pago de los contratos por regla general, deberá preverse que el último pago contractual esté sujeto a la firma del informe final. (Supervisor y contratista)</w:t>
      </w:r>
    </w:p>
    <w:p w14:paraId="7693C667" w14:textId="77777777" w:rsidR="00853B1B" w:rsidRDefault="00853B1B" w:rsidP="00853B1B">
      <w:pPr>
        <w:widowControl/>
        <w:numPr>
          <w:ilvl w:val="1"/>
          <w:numId w:val="15"/>
        </w:numPr>
        <w:pBdr>
          <w:top w:val="nil"/>
          <w:left w:val="nil"/>
          <w:bottom w:val="nil"/>
          <w:right w:val="nil"/>
          <w:between w:val="nil"/>
        </w:pBdr>
        <w:spacing w:after="200" w:line="276" w:lineRule="auto"/>
        <w:ind w:left="567" w:hanging="567"/>
        <w:rPr>
          <w:rFonts w:ascii="Verdana" w:eastAsia="Verdana" w:hAnsi="Verdana" w:cs="Verdana"/>
          <w:b/>
          <w:bCs/>
          <w:sz w:val="20"/>
          <w:szCs w:val="20"/>
        </w:rPr>
      </w:pPr>
      <w:bookmarkStart w:id="7" w:name="_heading=h.xgao9ly7ngho" w:colFirst="0" w:colLast="0"/>
      <w:bookmarkEnd w:id="7"/>
      <w:r>
        <w:rPr>
          <w:rFonts w:ascii="Verdana" w:eastAsia="Verdana" w:hAnsi="Verdana" w:cs="Verdana"/>
          <w:b/>
          <w:bCs/>
          <w:color w:val="000000"/>
          <w:sz w:val="20"/>
          <w:szCs w:val="20"/>
        </w:rPr>
        <w:lastRenderedPageBreak/>
        <w:t>ANÁLISIS DEL SECTOR</w:t>
      </w:r>
    </w:p>
    <w:p w14:paraId="1E2F5E12"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Atendiendo a lo ordenado en el art. 2.2.1.1.1.6.1 del decreto 1082 de 2015 y en aplicación al Manual o Guía expedido por “Colombia Compra Eficiente” para la elaboración de los estudios del sector en materia de contratación directa, se establece el siguiente análisis del sector, relacionando los contratos de prestación de servicios profesionales cuyo valor y condiciones han cumplido con la satisfacción de necesidades de la entidad </w:t>
      </w:r>
    </w:p>
    <w:p w14:paraId="1A38ADBC" w14:textId="77777777" w:rsidR="00853B1B" w:rsidRDefault="00853B1B" w:rsidP="00853B1B">
      <w:pPr>
        <w:jc w:val="both"/>
        <w:rPr>
          <w:rFonts w:ascii="Verdana" w:eastAsia="Verdana" w:hAnsi="Verdana" w:cs="Verdana"/>
          <w:sz w:val="20"/>
          <w:szCs w:val="20"/>
        </w:rPr>
      </w:pPr>
    </w:p>
    <w:p w14:paraId="0B6DCCEF"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Adicionalmente a través del Sistema Electrónico Colombia Compra Eficiente se identifica que las entidades estatales han realizado en diferentes oportunidades contratos relacionados con el servicio de que se trata la presente contratación, respecto de las materias que les ha sido asignada para su conocimiento. </w:t>
      </w:r>
    </w:p>
    <w:p w14:paraId="0E5B92D1" w14:textId="77777777" w:rsidR="00853B1B" w:rsidRDefault="00853B1B" w:rsidP="00853B1B">
      <w:pPr>
        <w:jc w:val="both"/>
        <w:rPr>
          <w:rFonts w:ascii="Verdana" w:eastAsia="Verdana" w:hAnsi="Verdana" w:cs="Verdana"/>
          <w:sz w:val="20"/>
          <w:szCs w:val="20"/>
        </w:rPr>
      </w:pPr>
    </w:p>
    <w:p w14:paraId="6A1C12EC"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A continuación, se enuncian algunos de los contratos celebrados para tal fin y encontrados en la página de Colombia Compra Eficiente: </w:t>
      </w:r>
    </w:p>
    <w:p w14:paraId="520ECE03" w14:textId="77777777" w:rsidR="00853B1B" w:rsidRDefault="00853B1B" w:rsidP="00853B1B">
      <w:pPr>
        <w:jc w:val="both"/>
        <w:rPr>
          <w:rFonts w:ascii="Verdana" w:eastAsia="Verdana" w:hAnsi="Verdana" w:cs="Verdana"/>
          <w:sz w:val="20"/>
          <w:szCs w:val="20"/>
        </w:rPr>
      </w:pP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09"/>
        <w:gridCol w:w="1805"/>
        <w:gridCol w:w="4013"/>
        <w:gridCol w:w="1376"/>
        <w:gridCol w:w="1557"/>
      </w:tblGrid>
      <w:tr w:rsidR="00F11A6C" w14:paraId="3235AB6C" w14:textId="77777777" w:rsidTr="00F11A6C">
        <w:trPr>
          <w:jc w:val="center"/>
        </w:trPr>
        <w:tc>
          <w:tcPr>
            <w:tcW w:w="13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DFAE42" w14:textId="77777777" w:rsidR="00F11A6C" w:rsidRDefault="00F11A6C" w:rsidP="00080898">
            <w:pPr>
              <w:jc w:val="center"/>
              <w:rPr>
                <w:rFonts w:ascii="Verdana" w:eastAsia="Verdana" w:hAnsi="Verdana" w:cs="Verdana"/>
                <w:b/>
                <w:bCs/>
                <w:sz w:val="16"/>
                <w:szCs w:val="16"/>
              </w:rPr>
            </w:pPr>
            <w:r>
              <w:rPr>
                <w:rFonts w:ascii="Verdana" w:eastAsia="Verdana" w:hAnsi="Verdana" w:cs="Verdana"/>
                <w:b/>
                <w:bCs/>
                <w:sz w:val="16"/>
                <w:szCs w:val="16"/>
              </w:rPr>
              <w:t>NÚMERO Y AÑO DEL CONTRATO</w:t>
            </w:r>
          </w:p>
        </w:tc>
        <w:tc>
          <w:tcPr>
            <w:tcW w:w="180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E2CE49B" w14:textId="77777777" w:rsidR="00F11A6C" w:rsidRDefault="00F11A6C" w:rsidP="00080898">
            <w:pPr>
              <w:jc w:val="center"/>
              <w:rPr>
                <w:rFonts w:ascii="Verdana" w:eastAsia="Verdana" w:hAnsi="Verdana" w:cs="Verdana"/>
                <w:b/>
                <w:bCs/>
                <w:sz w:val="16"/>
                <w:szCs w:val="16"/>
              </w:rPr>
            </w:pPr>
            <w:r>
              <w:rPr>
                <w:rFonts w:ascii="Verdana" w:eastAsia="Verdana" w:hAnsi="Verdana" w:cs="Verdana"/>
                <w:b/>
                <w:bCs/>
                <w:sz w:val="16"/>
                <w:szCs w:val="16"/>
              </w:rPr>
              <w:t>ENTIDAD</w:t>
            </w:r>
          </w:p>
        </w:tc>
        <w:tc>
          <w:tcPr>
            <w:tcW w:w="401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B4AE4D9" w14:textId="77777777" w:rsidR="00F11A6C" w:rsidRDefault="00F11A6C" w:rsidP="00080898">
            <w:pPr>
              <w:jc w:val="center"/>
              <w:rPr>
                <w:rFonts w:ascii="Verdana" w:eastAsia="Verdana" w:hAnsi="Verdana" w:cs="Verdana"/>
                <w:b/>
                <w:bCs/>
                <w:sz w:val="16"/>
                <w:szCs w:val="16"/>
              </w:rPr>
            </w:pPr>
            <w:r>
              <w:rPr>
                <w:rFonts w:ascii="Verdana" w:eastAsia="Verdana" w:hAnsi="Verdana" w:cs="Verdana"/>
                <w:b/>
                <w:bCs/>
                <w:sz w:val="16"/>
                <w:szCs w:val="16"/>
              </w:rPr>
              <w:t>OBJETO</w:t>
            </w:r>
          </w:p>
        </w:tc>
        <w:tc>
          <w:tcPr>
            <w:tcW w:w="137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3A512A" w14:textId="77777777" w:rsidR="00F11A6C" w:rsidRDefault="00F11A6C" w:rsidP="00080898">
            <w:pPr>
              <w:jc w:val="center"/>
              <w:rPr>
                <w:rFonts w:ascii="Verdana" w:eastAsia="Verdana" w:hAnsi="Verdana" w:cs="Verdana"/>
                <w:b/>
                <w:bCs/>
                <w:sz w:val="16"/>
                <w:szCs w:val="16"/>
              </w:rPr>
            </w:pPr>
            <w:r>
              <w:rPr>
                <w:rFonts w:ascii="Verdana" w:eastAsia="Verdana" w:hAnsi="Verdana" w:cs="Verdana"/>
                <w:b/>
                <w:bCs/>
                <w:sz w:val="16"/>
                <w:szCs w:val="16"/>
              </w:rPr>
              <w:t>PLAZO DE EJECUCIÓN</w:t>
            </w:r>
          </w:p>
        </w:tc>
        <w:tc>
          <w:tcPr>
            <w:tcW w:w="155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F48AD85" w14:textId="77777777" w:rsidR="00F11A6C" w:rsidRDefault="00F11A6C" w:rsidP="00080898">
            <w:pPr>
              <w:jc w:val="center"/>
              <w:rPr>
                <w:rFonts w:ascii="Verdana" w:eastAsia="Verdana" w:hAnsi="Verdana" w:cs="Verdana"/>
                <w:b/>
                <w:bCs/>
                <w:sz w:val="16"/>
                <w:szCs w:val="16"/>
              </w:rPr>
            </w:pPr>
            <w:r>
              <w:rPr>
                <w:rFonts w:ascii="Verdana" w:eastAsia="Verdana" w:hAnsi="Verdana" w:cs="Verdana"/>
                <w:b/>
                <w:bCs/>
                <w:sz w:val="16"/>
                <w:szCs w:val="16"/>
              </w:rPr>
              <w:t xml:space="preserve">VALOR </w:t>
            </w:r>
          </w:p>
        </w:tc>
      </w:tr>
      <w:tr w:rsidR="00F11A6C" w14:paraId="1DE31A51" w14:textId="77777777" w:rsidTr="00F11A6C">
        <w:trPr>
          <w:trHeight w:val="173"/>
          <w:jc w:val="center"/>
        </w:trPr>
        <w:tc>
          <w:tcPr>
            <w:tcW w:w="1309" w:type="dxa"/>
            <w:tcBorders>
              <w:top w:val="single" w:sz="4" w:space="0" w:color="000000"/>
              <w:left w:val="single" w:sz="4" w:space="0" w:color="000000"/>
              <w:bottom w:val="single" w:sz="4" w:space="0" w:color="000000"/>
              <w:right w:val="single" w:sz="4" w:space="0" w:color="000000"/>
            </w:tcBorders>
            <w:vAlign w:val="center"/>
          </w:tcPr>
          <w:p w14:paraId="4FFE1B7C" w14:textId="77777777" w:rsidR="00F11A6C" w:rsidRDefault="00F11A6C" w:rsidP="00080898">
            <w:pPr>
              <w:rPr>
                <w:rFonts w:ascii="Verdana" w:eastAsia="Verdana" w:hAnsi="Verdana" w:cs="Verdana"/>
                <w:color w:val="3D3D3D"/>
                <w:sz w:val="16"/>
                <w:szCs w:val="16"/>
              </w:rPr>
            </w:pPr>
            <w:r>
              <w:rPr>
                <w:rFonts w:ascii="Verdana" w:eastAsia="Verdana" w:hAnsi="Verdana" w:cs="Verdana"/>
                <w:color w:val="3D3D3D"/>
                <w:sz w:val="16"/>
                <w:szCs w:val="16"/>
              </w:rPr>
              <w:t>CD 084-2025</w:t>
            </w:r>
          </w:p>
        </w:tc>
        <w:tc>
          <w:tcPr>
            <w:tcW w:w="1805" w:type="dxa"/>
            <w:tcBorders>
              <w:top w:val="single" w:sz="4" w:space="0" w:color="000000"/>
              <w:left w:val="single" w:sz="4" w:space="0" w:color="000000"/>
              <w:bottom w:val="single" w:sz="4" w:space="0" w:color="000000"/>
              <w:right w:val="single" w:sz="4" w:space="0" w:color="000000"/>
            </w:tcBorders>
            <w:vAlign w:val="center"/>
          </w:tcPr>
          <w:p w14:paraId="6271484D" w14:textId="77777777" w:rsidR="00F11A6C" w:rsidRDefault="00F11A6C" w:rsidP="00080898">
            <w:pPr>
              <w:jc w:val="both"/>
              <w:rPr>
                <w:rFonts w:ascii="Verdana" w:eastAsia="Verdana" w:hAnsi="Verdana" w:cs="Verdana"/>
                <w:sz w:val="16"/>
                <w:szCs w:val="16"/>
              </w:rPr>
            </w:pPr>
            <w:r>
              <w:rPr>
                <w:rFonts w:ascii="Verdana" w:eastAsia="Verdana" w:hAnsi="Verdana" w:cs="Verdana"/>
                <w:sz w:val="16"/>
                <w:szCs w:val="16"/>
              </w:rPr>
              <w:t>SUPERINTENDENCIA DE LA ECONOMIA SOLIDARIA</w:t>
            </w:r>
          </w:p>
        </w:tc>
        <w:tc>
          <w:tcPr>
            <w:tcW w:w="4013" w:type="dxa"/>
            <w:tcBorders>
              <w:top w:val="single" w:sz="4" w:space="0" w:color="000000"/>
              <w:left w:val="single" w:sz="4" w:space="0" w:color="000000"/>
              <w:bottom w:val="single" w:sz="4" w:space="0" w:color="000000"/>
              <w:right w:val="single" w:sz="4" w:space="0" w:color="000000"/>
            </w:tcBorders>
          </w:tcPr>
          <w:p w14:paraId="2EEF8D29" w14:textId="77777777" w:rsidR="00F11A6C" w:rsidRDefault="00F11A6C" w:rsidP="00080898">
            <w:pPr>
              <w:jc w:val="both"/>
              <w:rPr>
                <w:rFonts w:ascii="Verdana" w:eastAsia="Verdana" w:hAnsi="Verdana" w:cs="Verdana"/>
                <w:sz w:val="16"/>
                <w:szCs w:val="16"/>
              </w:rPr>
            </w:pPr>
            <w:r>
              <w:rPr>
                <w:rFonts w:ascii="Verdana" w:eastAsia="Verdana" w:hAnsi="Verdana" w:cs="Verdana"/>
                <w:sz w:val="16"/>
                <w:szCs w:val="16"/>
              </w:rPr>
              <w:t>PRESTACIÓN DE SERVICIOS PROFESIONALES PARA APOYAR CON EL TRÁMITE Y RESPUESTA DENTRO DE LOS TÉRMINOS DE LEY A LAS PETICIONES, QUEJAS, RECLAMOS Y DENUNCIAS CONTRA LAS ORGANIZACIONES SOLIDARIAS QUE SE ENCUENTRAN BAJO LA INSPECCIÓN, VIGILANCIA Y CONTROL DE LA DELEGATURA PARA LA SUPERVISIÓN DEL AHORRO Y LA FORMA ASOCIATIVA SOLIDARIA</w:t>
            </w:r>
          </w:p>
        </w:tc>
        <w:tc>
          <w:tcPr>
            <w:tcW w:w="1376" w:type="dxa"/>
            <w:tcBorders>
              <w:top w:val="single" w:sz="4" w:space="0" w:color="000000"/>
              <w:left w:val="single" w:sz="4" w:space="0" w:color="000000"/>
              <w:bottom w:val="single" w:sz="4" w:space="0" w:color="000000"/>
              <w:right w:val="single" w:sz="4" w:space="0" w:color="000000"/>
            </w:tcBorders>
            <w:vAlign w:val="center"/>
          </w:tcPr>
          <w:p w14:paraId="370739E8" w14:textId="77777777" w:rsidR="00F11A6C" w:rsidRDefault="00F11A6C" w:rsidP="00080898">
            <w:pPr>
              <w:jc w:val="center"/>
              <w:rPr>
                <w:rFonts w:ascii="Verdana" w:eastAsia="Verdana" w:hAnsi="Verdana" w:cs="Verdana"/>
                <w:color w:val="000000"/>
                <w:sz w:val="16"/>
                <w:szCs w:val="16"/>
              </w:rPr>
            </w:pPr>
            <w:r>
              <w:rPr>
                <w:rFonts w:ascii="Verdana" w:eastAsia="Verdana" w:hAnsi="Verdana" w:cs="Verdana"/>
                <w:color w:val="000000"/>
                <w:sz w:val="16"/>
                <w:szCs w:val="16"/>
              </w:rPr>
              <w:t>6 meses</w:t>
            </w:r>
          </w:p>
        </w:tc>
        <w:tc>
          <w:tcPr>
            <w:tcW w:w="1557" w:type="dxa"/>
            <w:tcBorders>
              <w:top w:val="single" w:sz="4" w:space="0" w:color="000000"/>
              <w:left w:val="single" w:sz="4" w:space="0" w:color="000000"/>
              <w:bottom w:val="single" w:sz="4" w:space="0" w:color="000000"/>
              <w:right w:val="single" w:sz="4" w:space="0" w:color="000000"/>
            </w:tcBorders>
            <w:vAlign w:val="center"/>
          </w:tcPr>
          <w:p w14:paraId="2B455538" w14:textId="77777777" w:rsidR="00F11A6C" w:rsidRDefault="00F11A6C" w:rsidP="00080898">
            <w:pPr>
              <w:jc w:val="center"/>
              <w:rPr>
                <w:rFonts w:ascii="Verdana" w:eastAsia="Verdana" w:hAnsi="Verdana" w:cs="Verdana"/>
                <w:color w:val="000000"/>
                <w:sz w:val="16"/>
                <w:szCs w:val="16"/>
              </w:rPr>
            </w:pPr>
            <w:r>
              <w:rPr>
                <w:rFonts w:ascii="Verdana" w:eastAsia="Verdana" w:hAnsi="Verdana" w:cs="Verdana"/>
                <w:color w:val="000000"/>
                <w:sz w:val="16"/>
                <w:szCs w:val="16"/>
              </w:rPr>
              <w:t>$28.200.000</w:t>
            </w:r>
          </w:p>
        </w:tc>
      </w:tr>
      <w:tr w:rsidR="00F11A6C" w14:paraId="0783398A" w14:textId="77777777" w:rsidTr="00F11A6C">
        <w:trPr>
          <w:trHeight w:val="1060"/>
          <w:jc w:val="center"/>
        </w:trPr>
        <w:tc>
          <w:tcPr>
            <w:tcW w:w="1309" w:type="dxa"/>
            <w:tcBorders>
              <w:top w:val="single" w:sz="4" w:space="0" w:color="000000"/>
              <w:left w:val="single" w:sz="4" w:space="0" w:color="000000"/>
              <w:bottom w:val="single" w:sz="4" w:space="0" w:color="000000"/>
              <w:right w:val="single" w:sz="4" w:space="0" w:color="000000"/>
            </w:tcBorders>
            <w:vAlign w:val="center"/>
          </w:tcPr>
          <w:p w14:paraId="2C754827" w14:textId="77777777" w:rsidR="00F11A6C" w:rsidRDefault="00F11A6C" w:rsidP="00080898">
            <w:pPr>
              <w:rPr>
                <w:rFonts w:ascii="Verdana" w:eastAsia="Verdana" w:hAnsi="Verdana" w:cs="Verdana"/>
                <w:color w:val="3D3D3D"/>
                <w:sz w:val="16"/>
                <w:szCs w:val="16"/>
              </w:rPr>
            </w:pPr>
            <w:r>
              <w:rPr>
                <w:rFonts w:ascii="Verdana" w:eastAsia="Verdana" w:hAnsi="Verdana" w:cs="Verdana"/>
                <w:color w:val="3D3D3D"/>
                <w:sz w:val="16"/>
                <w:szCs w:val="16"/>
              </w:rPr>
              <w:t>CD 157-2025</w:t>
            </w:r>
          </w:p>
        </w:tc>
        <w:tc>
          <w:tcPr>
            <w:tcW w:w="1805" w:type="dxa"/>
            <w:tcBorders>
              <w:top w:val="single" w:sz="4" w:space="0" w:color="000000"/>
              <w:left w:val="single" w:sz="4" w:space="0" w:color="000000"/>
              <w:bottom w:val="single" w:sz="4" w:space="0" w:color="000000"/>
              <w:right w:val="single" w:sz="4" w:space="0" w:color="000000"/>
            </w:tcBorders>
            <w:vAlign w:val="center"/>
          </w:tcPr>
          <w:p w14:paraId="2A5DD8E2" w14:textId="77777777" w:rsidR="00F11A6C" w:rsidRDefault="00F11A6C" w:rsidP="00080898">
            <w:pPr>
              <w:jc w:val="both"/>
              <w:rPr>
                <w:rFonts w:ascii="Verdana" w:eastAsia="Verdana" w:hAnsi="Verdana" w:cs="Verdana"/>
                <w:sz w:val="16"/>
                <w:szCs w:val="16"/>
              </w:rPr>
            </w:pPr>
            <w:r>
              <w:rPr>
                <w:rFonts w:ascii="Verdana" w:eastAsia="Verdana" w:hAnsi="Verdana" w:cs="Verdana"/>
                <w:sz w:val="16"/>
                <w:szCs w:val="16"/>
              </w:rPr>
              <w:t>SUPERINTENDENCIA DE LA ECONOMIA SOLIDARIA</w:t>
            </w:r>
          </w:p>
        </w:tc>
        <w:tc>
          <w:tcPr>
            <w:tcW w:w="4013" w:type="dxa"/>
            <w:tcBorders>
              <w:top w:val="single" w:sz="4" w:space="0" w:color="000000"/>
              <w:left w:val="single" w:sz="4" w:space="0" w:color="000000"/>
              <w:bottom w:val="single" w:sz="4" w:space="0" w:color="000000"/>
              <w:right w:val="single" w:sz="4" w:space="0" w:color="000000"/>
            </w:tcBorders>
          </w:tcPr>
          <w:p w14:paraId="6D563256" w14:textId="77777777" w:rsidR="00F11A6C" w:rsidRDefault="00F11A6C" w:rsidP="00080898">
            <w:pPr>
              <w:jc w:val="both"/>
              <w:rPr>
                <w:rFonts w:ascii="Verdana" w:eastAsia="Verdana" w:hAnsi="Verdana" w:cs="Verdana"/>
                <w:sz w:val="16"/>
                <w:szCs w:val="16"/>
              </w:rPr>
            </w:pPr>
            <w:r>
              <w:rPr>
                <w:rFonts w:ascii="Verdana" w:eastAsia="Verdana" w:hAnsi="Verdana" w:cs="Verdana"/>
                <w:sz w:val="16"/>
                <w:szCs w:val="16"/>
              </w:rPr>
              <w:t>PRESTACIÓN DE SERVICIOS PROFESIONALES PARA APOYAR CON EL TRÁMITE Y RESPUESTA DENTRO DE LOS TÉRMINOS DE LEY A LAS PETICIONES, QUEJAS, RECLAMOS Y DENUNCIAS CONTRA LAS ORGANIZACIONES SOLIDARIAS QUE SE ENCUENTRAN BAJO LA INSPECCIÓN, VIGILANCIA Y CONTROL DE LA DELEGATURA PARA LA SUPERVISIÓN DEL AHORRO Y LA FORMA ASOCIATIVA SOLIDARIA</w:t>
            </w:r>
          </w:p>
        </w:tc>
        <w:tc>
          <w:tcPr>
            <w:tcW w:w="1376" w:type="dxa"/>
            <w:tcBorders>
              <w:top w:val="single" w:sz="4" w:space="0" w:color="000000"/>
              <w:left w:val="single" w:sz="4" w:space="0" w:color="000000"/>
              <w:bottom w:val="single" w:sz="4" w:space="0" w:color="000000"/>
              <w:right w:val="single" w:sz="4" w:space="0" w:color="000000"/>
            </w:tcBorders>
            <w:vAlign w:val="center"/>
          </w:tcPr>
          <w:p w14:paraId="1ED5FE16" w14:textId="77777777" w:rsidR="00F11A6C" w:rsidRDefault="00F11A6C" w:rsidP="00080898">
            <w:pPr>
              <w:jc w:val="center"/>
              <w:rPr>
                <w:rFonts w:ascii="Verdana" w:eastAsia="Verdana" w:hAnsi="Verdana" w:cs="Verdana"/>
                <w:sz w:val="16"/>
                <w:szCs w:val="16"/>
              </w:rPr>
            </w:pPr>
            <w:r>
              <w:rPr>
                <w:rFonts w:ascii="Verdana" w:eastAsia="Verdana" w:hAnsi="Verdana" w:cs="Verdana"/>
                <w:color w:val="000000"/>
                <w:sz w:val="16"/>
                <w:szCs w:val="16"/>
              </w:rPr>
              <w:t>6 meses</w:t>
            </w:r>
          </w:p>
        </w:tc>
        <w:tc>
          <w:tcPr>
            <w:tcW w:w="1557" w:type="dxa"/>
            <w:tcBorders>
              <w:top w:val="single" w:sz="4" w:space="0" w:color="000000"/>
              <w:left w:val="single" w:sz="4" w:space="0" w:color="000000"/>
              <w:bottom w:val="single" w:sz="4" w:space="0" w:color="000000"/>
              <w:right w:val="single" w:sz="4" w:space="0" w:color="000000"/>
            </w:tcBorders>
            <w:vAlign w:val="center"/>
          </w:tcPr>
          <w:p w14:paraId="12815AC0" w14:textId="77777777" w:rsidR="00F11A6C" w:rsidRDefault="00F11A6C" w:rsidP="00080898">
            <w:pPr>
              <w:jc w:val="center"/>
              <w:rPr>
                <w:rFonts w:ascii="Verdana" w:eastAsia="Verdana" w:hAnsi="Verdana" w:cs="Verdana"/>
                <w:color w:val="000000"/>
                <w:sz w:val="16"/>
                <w:szCs w:val="16"/>
              </w:rPr>
            </w:pPr>
            <w:r>
              <w:rPr>
                <w:rFonts w:ascii="Verdana" w:eastAsia="Verdana" w:hAnsi="Verdana" w:cs="Verdana"/>
                <w:color w:val="000000"/>
                <w:sz w:val="16"/>
                <w:szCs w:val="16"/>
              </w:rPr>
              <w:t>$28.200.000</w:t>
            </w:r>
          </w:p>
        </w:tc>
      </w:tr>
      <w:tr w:rsidR="00F11A6C" w14:paraId="7C5EBE7C" w14:textId="77777777" w:rsidTr="00F11A6C">
        <w:trPr>
          <w:trHeight w:val="478"/>
          <w:jc w:val="center"/>
        </w:trPr>
        <w:tc>
          <w:tcPr>
            <w:tcW w:w="1309" w:type="dxa"/>
            <w:tcBorders>
              <w:top w:val="single" w:sz="4" w:space="0" w:color="000000"/>
              <w:left w:val="single" w:sz="4" w:space="0" w:color="000000"/>
              <w:bottom w:val="single" w:sz="4" w:space="0" w:color="000000"/>
              <w:right w:val="single" w:sz="4" w:space="0" w:color="000000"/>
            </w:tcBorders>
            <w:vAlign w:val="center"/>
          </w:tcPr>
          <w:p w14:paraId="5043290A" w14:textId="77777777" w:rsidR="00F11A6C" w:rsidRDefault="00F11A6C" w:rsidP="00080898">
            <w:pPr>
              <w:rPr>
                <w:rFonts w:ascii="Verdana" w:eastAsia="Verdana" w:hAnsi="Verdana" w:cs="Verdana"/>
                <w:color w:val="3D3D3D"/>
                <w:sz w:val="16"/>
                <w:szCs w:val="16"/>
              </w:rPr>
            </w:pPr>
            <w:r>
              <w:rPr>
                <w:rFonts w:ascii="Verdana" w:eastAsia="Verdana" w:hAnsi="Verdana" w:cs="Verdana"/>
                <w:color w:val="3D3D3D"/>
                <w:sz w:val="16"/>
                <w:szCs w:val="16"/>
              </w:rPr>
              <w:t>CD 172-2025</w:t>
            </w:r>
          </w:p>
        </w:tc>
        <w:tc>
          <w:tcPr>
            <w:tcW w:w="1805" w:type="dxa"/>
            <w:tcBorders>
              <w:top w:val="single" w:sz="4" w:space="0" w:color="000000"/>
              <w:left w:val="single" w:sz="4" w:space="0" w:color="000000"/>
              <w:bottom w:val="single" w:sz="4" w:space="0" w:color="000000"/>
              <w:right w:val="single" w:sz="4" w:space="0" w:color="000000"/>
            </w:tcBorders>
            <w:vAlign w:val="center"/>
          </w:tcPr>
          <w:p w14:paraId="3B8A5088" w14:textId="77777777" w:rsidR="00F11A6C" w:rsidRDefault="00F11A6C" w:rsidP="00080898">
            <w:pPr>
              <w:jc w:val="both"/>
              <w:rPr>
                <w:rFonts w:ascii="Verdana" w:eastAsia="Verdana" w:hAnsi="Verdana" w:cs="Verdana"/>
                <w:sz w:val="16"/>
                <w:szCs w:val="16"/>
              </w:rPr>
            </w:pPr>
            <w:r>
              <w:rPr>
                <w:rFonts w:ascii="Verdana" w:eastAsia="Verdana" w:hAnsi="Verdana" w:cs="Verdana"/>
                <w:sz w:val="16"/>
                <w:szCs w:val="16"/>
              </w:rPr>
              <w:t>SUPERINTENDENCIA DE LA ECONOMIA SOLIDARIA</w:t>
            </w:r>
          </w:p>
        </w:tc>
        <w:tc>
          <w:tcPr>
            <w:tcW w:w="4013" w:type="dxa"/>
            <w:tcBorders>
              <w:top w:val="single" w:sz="4" w:space="0" w:color="000000"/>
              <w:left w:val="single" w:sz="4" w:space="0" w:color="000000"/>
              <w:bottom w:val="single" w:sz="4" w:space="0" w:color="000000"/>
              <w:right w:val="single" w:sz="4" w:space="0" w:color="000000"/>
            </w:tcBorders>
          </w:tcPr>
          <w:p w14:paraId="44403A76" w14:textId="77777777" w:rsidR="00F11A6C" w:rsidRDefault="00F11A6C" w:rsidP="00080898">
            <w:pPr>
              <w:jc w:val="both"/>
              <w:rPr>
                <w:rFonts w:ascii="Verdana" w:eastAsia="Verdana" w:hAnsi="Verdana" w:cs="Verdana"/>
                <w:sz w:val="16"/>
                <w:szCs w:val="16"/>
              </w:rPr>
            </w:pPr>
            <w:r>
              <w:rPr>
                <w:rFonts w:ascii="Verdana" w:eastAsia="Verdana" w:hAnsi="Verdana" w:cs="Verdana"/>
                <w:sz w:val="16"/>
                <w:szCs w:val="16"/>
              </w:rPr>
              <w:t>PRESTACIÓN DE SERVICIOS PROFESIONALES PARA APOYAR CON EL TRÁMITE Y RESPUESTA DENTRO DE LOS TÉRMINOS DE LEY A LAS PETICIONES, QUEJAS, RECLAMOS Y DENUNCIAS CONTRA LAS ORGANIZACIONES SOLIDARIAS QUE SE ENCUENTRAN BAJO LA INSPECCIÓN, VIGILANCIA Y CONTROL DE LA DELEGATURA PARA LA SUPERVISIÓN DEL AHORRO Y LA FORMA ASOCIATIVA SOLIDARIA</w:t>
            </w:r>
          </w:p>
        </w:tc>
        <w:tc>
          <w:tcPr>
            <w:tcW w:w="1376" w:type="dxa"/>
            <w:tcBorders>
              <w:top w:val="single" w:sz="4" w:space="0" w:color="000000"/>
              <w:left w:val="single" w:sz="4" w:space="0" w:color="000000"/>
              <w:bottom w:val="single" w:sz="4" w:space="0" w:color="000000"/>
              <w:right w:val="single" w:sz="4" w:space="0" w:color="000000"/>
            </w:tcBorders>
            <w:vAlign w:val="center"/>
          </w:tcPr>
          <w:p w14:paraId="6F0F9E86" w14:textId="77777777" w:rsidR="00F11A6C" w:rsidRDefault="00F11A6C" w:rsidP="00080898">
            <w:pPr>
              <w:jc w:val="center"/>
              <w:rPr>
                <w:rFonts w:ascii="Verdana" w:eastAsia="Verdana" w:hAnsi="Verdana" w:cs="Verdana"/>
                <w:sz w:val="16"/>
                <w:szCs w:val="16"/>
              </w:rPr>
            </w:pPr>
            <w:r>
              <w:rPr>
                <w:rFonts w:ascii="Verdana" w:eastAsia="Verdana" w:hAnsi="Verdana" w:cs="Verdana"/>
                <w:color w:val="000000"/>
                <w:sz w:val="16"/>
                <w:szCs w:val="16"/>
              </w:rPr>
              <w:t>6 meses</w:t>
            </w:r>
          </w:p>
        </w:tc>
        <w:tc>
          <w:tcPr>
            <w:tcW w:w="1557" w:type="dxa"/>
            <w:tcBorders>
              <w:top w:val="single" w:sz="4" w:space="0" w:color="000000"/>
              <w:left w:val="single" w:sz="4" w:space="0" w:color="000000"/>
              <w:bottom w:val="single" w:sz="4" w:space="0" w:color="000000"/>
              <w:right w:val="single" w:sz="4" w:space="0" w:color="000000"/>
            </w:tcBorders>
            <w:vAlign w:val="center"/>
          </w:tcPr>
          <w:p w14:paraId="45417CD5" w14:textId="77777777" w:rsidR="00F11A6C" w:rsidRDefault="00F11A6C" w:rsidP="00080898">
            <w:pPr>
              <w:jc w:val="center"/>
              <w:rPr>
                <w:rFonts w:ascii="Verdana" w:eastAsia="Verdana" w:hAnsi="Verdana" w:cs="Verdana"/>
                <w:color w:val="000000"/>
                <w:sz w:val="16"/>
                <w:szCs w:val="16"/>
              </w:rPr>
            </w:pPr>
            <w:r>
              <w:rPr>
                <w:rFonts w:ascii="Verdana" w:eastAsia="Verdana" w:hAnsi="Verdana" w:cs="Verdana"/>
                <w:color w:val="000000"/>
                <w:sz w:val="16"/>
                <w:szCs w:val="16"/>
              </w:rPr>
              <w:t>$28.200.000</w:t>
            </w:r>
          </w:p>
        </w:tc>
      </w:tr>
    </w:tbl>
    <w:p w14:paraId="1B066526" w14:textId="77777777" w:rsidR="00853B1B" w:rsidRDefault="00853B1B" w:rsidP="00853B1B">
      <w:pPr>
        <w:widowControl/>
        <w:pBdr>
          <w:top w:val="nil"/>
          <w:left w:val="nil"/>
          <w:bottom w:val="nil"/>
          <w:right w:val="nil"/>
          <w:between w:val="nil"/>
        </w:pBdr>
        <w:ind w:left="567"/>
        <w:jc w:val="both"/>
        <w:rPr>
          <w:rFonts w:ascii="Verdana" w:eastAsia="Verdana" w:hAnsi="Verdana" w:cs="Verdana"/>
          <w:b/>
          <w:bCs/>
          <w:color w:val="000000"/>
          <w:sz w:val="20"/>
          <w:szCs w:val="20"/>
        </w:rPr>
      </w:pPr>
    </w:p>
    <w:p w14:paraId="5F631D3F" w14:textId="77777777" w:rsidR="00853B1B" w:rsidRDefault="00853B1B" w:rsidP="00853B1B">
      <w:pPr>
        <w:widowControl/>
        <w:pBdr>
          <w:top w:val="nil"/>
          <w:left w:val="nil"/>
          <w:bottom w:val="nil"/>
          <w:right w:val="nil"/>
          <w:between w:val="nil"/>
        </w:pBdr>
        <w:ind w:left="567"/>
        <w:jc w:val="both"/>
        <w:rPr>
          <w:rFonts w:ascii="Verdana" w:eastAsia="Verdana" w:hAnsi="Verdana" w:cs="Verdana"/>
          <w:b/>
          <w:bCs/>
          <w:color w:val="000000"/>
          <w:sz w:val="20"/>
          <w:szCs w:val="20"/>
        </w:rPr>
      </w:pPr>
    </w:p>
    <w:p w14:paraId="7865EDCC"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CERTIFICADO DE DISPONIBILIDAD PRESUPUESTAL</w:t>
      </w:r>
    </w:p>
    <w:p w14:paraId="7960AB3C" w14:textId="77777777" w:rsidR="00853B1B" w:rsidRDefault="00853B1B" w:rsidP="00853B1B">
      <w:pPr>
        <w:jc w:val="both"/>
        <w:rPr>
          <w:rFonts w:ascii="Verdana" w:eastAsia="Verdana" w:hAnsi="Verdana" w:cs="Verdana"/>
          <w:sz w:val="20"/>
          <w:szCs w:val="20"/>
        </w:rPr>
      </w:pPr>
    </w:p>
    <w:p w14:paraId="0C960E04"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Las obligaciones que contraigan en desarrollo de esta contratación se respaldan con recursos del presupuesto de la Superintendencia de la Economía Solidaria, de acuerdo con lo establecido en el numeral 6 del artículo 25 de la Ley 80 de 1993, según el Certificado de Disponibilidad Presupuestal anexo al presente estudio previo, expedido por el área financiera.</w:t>
      </w:r>
    </w:p>
    <w:p w14:paraId="55802981" w14:textId="77777777" w:rsidR="00002185" w:rsidRDefault="00002185" w:rsidP="00853B1B">
      <w:pPr>
        <w:jc w:val="both"/>
        <w:rPr>
          <w:rFonts w:ascii="Verdana" w:eastAsia="Verdana" w:hAnsi="Verdana" w:cs="Verdana"/>
          <w:b/>
          <w:bCs/>
          <w:sz w:val="20"/>
          <w:szCs w:val="20"/>
        </w:rPr>
      </w:pPr>
    </w:p>
    <w:p w14:paraId="73A4749C" w14:textId="77777777" w:rsidR="00853B1B" w:rsidRDefault="00853B1B" w:rsidP="00853B1B">
      <w:pPr>
        <w:jc w:val="both"/>
        <w:rPr>
          <w:rFonts w:ascii="Verdana" w:eastAsia="Verdana" w:hAnsi="Verdana" w:cs="Verdana"/>
          <w:sz w:val="20"/>
          <w:szCs w:val="20"/>
        </w:rPr>
      </w:pPr>
    </w:p>
    <w:p w14:paraId="071A779E"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LIQUIDACIÓN: </w:t>
      </w:r>
    </w:p>
    <w:p w14:paraId="1D6B8E17" w14:textId="77777777" w:rsidR="00853B1B" w:rsidRDefault="00853B1B" w:rsidP="00853B1B">
      <w:pPr>
        <w:pBdr>
          <w:top w:val="nil"/>
          <w:left w:val="nil"/>
          <w:bottom w:val="nil"/>
          <w:right w:val="nil"/>
          <w:between w:val="nil"/>
        </w:pBdr>
        <w:ind w:left="720"/>
        <w:jc w:val="both"/>
        <w:rPr>
          <w:rFonts w:ascii="Verdana" w:eastAsia="Verdana" w:hAnsi="Verdana" w:cs="Verdana"/>
          <w:b/>
          <w:bCs/>
          <w:color w:val="000000"/>
          <w:sz w:val="20"/>
          <w:szCs w:val="20"/>
        </w:rPr>
      </w:pPr>
    </w:p>
    <w:p w14:paraId="4236C9D8" w14:textId="77777777" w:rsidR="00853B1B" w:rsidRDefault="00853B1B" w:rsidP="00853B1B">
      <w:pPr>
        <w:ind w:right="50"/>
        <w:jc w:val="both"/>
        <w:rPr>
          <w:rFonts w:ascii="Verdana" w:eastAsia="Verdana" w:hAnsi="Verdana" w:cs="Verdana"/>
          <w:color w:val="000000"/>
          <w:sz w:val="20"/>
          <w:szCs w:val="20"/>
        </w:rPr>
      </w:pPr>
      <w:r>
        <w:rPr>
          <w:rFonts w:ascii="Verdana" w:eastAsia="Verdana" w:hAnsi="Verdana" w:cs="Verdana"/>
          <w:color w:val="000000"/>
          <w:sz w:val="20"/>
          <w:szCs w:val="20"/>
        </w:rPr>
        <w:t xml:space="preserve">En cumplimiento del artículo 217 del Decreto 19 de 2012, mediante el cual se </w:t>
      </w:r>
      <w:r>
        <w:rPr>
          <w:rFonts w:ascii="Verdana" w:eastAsia="Verdana" w:hAnsi="Verdana" w:cs="Verdana"/>
          <w:sz w:val="20"/>
          <w:szCs w:val="20"/>
        </w:rPr>
        <w:t>modifica</w:t>
      </w:r>
      <w:r>
        <w:rPr>
          <w:rFonts w:ascii="Verdana" w:eastAsia="Verdana" w:hAnsi="Verdana" w:cs="Verdana"/>
          <w:color w:val="000000"/>
          <w:sz w:val="20"/>
          <w:szCs w:val="20"/>
        </w:rPr>
        <w:t xml:space="preserve"> el artículo 60 de la Ley 80 de 1993, el Contrato de Prestación de Servicios Profesionales no será objeto de liquidación.  </w:t>
      </w:r>
    </w:p>
    <w:p w14:paraId="4AEA33DE" w14:textId="77777777" w:rsidR="00853B1B" w:rsidRDefault="00853B1B" w:rsidP="00853B1B">
      <w:pPr>
        <w:ind w:right="50"/>
        <w:jc w:val="both"/>
        <w:rPr>
          <w:rFonts w:ascii="Verdana" w:eastAsia="Verdana" w:hAnsi="Verdana" w:cs="Verdana"/>
          <w:color w:val="000000"/>
          <w:sz w:val="20"/>
          <w:szCs w:val="20"/>
        </w:rPr>
      </w:pPr>
    </w:p>
    <w:p w14:paraId="15D4A1AB" w14:textId="77777777" w:rsidR="00853B1B" w:rsidRDefault="00853B1B" w:rsidP="00853B1B">
      <w:pPr>
        <w:ind w:right="50"/>
        <w:jc w:val="both"/>
        <w:rPr>
          <w:rFonts w:ascii="Verdana" w:eastAsia="Verdana" w:hAnsi="Verdana" w:cs="Verdana"/>
          <w:color w:val="000000"/>
          <w:sz w:val="20"/>
          <w:szCs w:val="20"/>
        </w:rPr>
      </w:pPr>
      <w:r>
        <w:rPr>
          <w:rFonts w:ascii="Verdana" w:eastAsia="Verdana" w:hAnsi="Verdana" w:cs="Verdana"/>
          <w:b/>
          <w:bCs/>
          <w:color w:val="000000"/>
          <w:sz w:val="20"/>
          <w:szCs w:val="20"/>
        </w:rPr>
        <w:t>PARÁGRAFO</w:t>
      </w:r>
      <w:r>
        <w:rPr>
          <w:rFonts w:ascii="Verdana" w:eastAsia="Verdana" w:hAnsi="Verdana" w:cs="Verdana"/>
          <w:color w:val="000000"/>
          <w:sz w:val="20"/>
          <w:szCs w:val="20"/>
        </w:rPr>
        <w:t xml:space="preserve">. En el evento que se termine </w:t>
      </w:r>
      <w:proofErr w:type="gramStart"/>
      <w:r>
        <w:rPr>
          <w:rFonts w:ascii="Verdana" w:eastAsia="Verdana" w:hAnsi="Verdana" w:cs="Verdana"/>
          <w:color w:val="000000"/>
          <w:sz w:val="20"/>
          <w:szCs w:val="20"/>
        </w:rPr>
        <w:t>anticipadamente o anormalmente</w:t>
      </w:r>
      <w:proofErr w:type="gramEnd"/>
      <w:r>
        <w:rPr>
          <w:rFonts w:ascii="Verdana" w:eastAsia="Verdana" w:hAnsi="Verdana" w:cs="Verdana"/>
          <w:color w:val="000000"/>
          <w:sz w:val="20"/>
          <w:szCs w:val="20"/>
        </w:rPr>
        <w:t xml:space="preserve"> el contrato o tengan saldos sin ejecutar, deberá liquidarse de conformidad con lo establecido en el artículo 11 de la Ley 1150 de 2007 y demás normas que regulen la materia. </w:t>
      </w:r>
    </w:p>
    <w:p w14:paraId="194AE4AE" w14:textId="77777777" w:rsidR="00853B1B" w:rsidRDefault="00853B1B" w:rsidP="00853B1B">
      <w:pPr>
        <w:jc w:val="both"/>
        <w:rPr>
          <w:rFonts w:ascii="Verdana" w:eastAsia="Verdana" w:hAnsi="Verdana" w:cs="Verdana"/>
          <w:sz w:val="20"/>
          <w:szCs w:val="20"/>
        </w:rPr>
      </w:pPr>
    </w:p>
    <w:p w14:paraId="660722C7" w14:textId="77777777" w:rsidR="00CA0CC6" w:rsidRDefault="00CA0CC6" w:rsidP="00853B1B">
      <w:pPr>
        <w:jc w:val="both"/>
        <w:rPr>
          <w:rFonts w:ascii="Verdana" w:eastAsia="Verdana" w:hAnsi="Verdana" w:cs="Verdana"/>
          <w:sz w:val="20"/>
          <w:szCs w:val="20"/>
        </w:rPr>
      </w:pPr>
    </w:p>
    <w:p w14:paraId="6933AC98"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b/>
          <w:bCs/>
          <w:sz w:val="20"/>
          <w:szCs w:val="20"/>
        </w:rPr>
      </w:pPr>
      <w:r>
        <w:rPr>
          <w:rFonts w:ascii="Verdana" w:eastAsia="Verdana" w:hAnsi="Verdana" w:cs="Verdana"/>
          <w:b/>
          <w:bCs/>
          <w:sz w:val="20"/>
          <w:szCs w:val="20"/>
        </w:rPr>
        <w:t>ANÁLISIS</w:t>
      </w:r>
      <w:r>
        <w:rPr>
          <w:rFonts w:ascii="Verdana" w:eastAsia="Verdana" w:hAnsi="Verdana" w:cs="Verdana"/>
          <w:b/>
          <w:bCs/>
          <w:color w:val="000000"/>
          <w:sz w:val="20"/>
          <w:szCs w:val="20"/>
        </w:rPr>
        <w:t xml:space="preserve"> DE RIESGO Y LA FORMA DE MITIGARLO</w:t>
      </w:r>
    </w:p>
    <w:p w14:paraId="7E7124B2" w14:textId="77777777" w:rsidR="00853B1B" w:rsidRDefault="00853B1B" w:rsidP="00853B1B">
      <w:pPr>
        <w:jc w:val="both"/>
        <w:rPr>
          <w:rFonts w:ascii="Verdana" w:eastAsia="Verdana" w:hAnsi="Verdana" w:cs="Verdana"/>
          <w:sz w:val="20"/>
          <w:szCs w:val="20"/>
        </w:rPr>
      </w:pPr>
    </w:p>
    <w:p w14:paraId="5599CCEE"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De acuerdo con lo establecido en el artículo 4º de la Ley 1150 de 2007 y en los artículos 2.2.1.1.1.3.1, 2.2.1.1.1.6.1 y 2.2.1.1.1.6.3 del Decreto 1082 de 2015, y con base en el Manual para la Identificación y Cobertura del Riesgo elaborado por Colombia Compra Eficiente, LA SUPERINTENDENCIA DE LA ECONOMÍA SOLIDARIA ha evaluado, tipificado, estimado y asignado los siguientes riesgos previsibles involucrados en la presente contratación.</w:t>
      </w:r>
    </w:p>
    <w:p w14:paraId="0857A181" w14:textId="77777777" w:rsidR="00853B1B" w:rsidRDefault="00853B1B" w:rsidP="00853B1B">
      <w:pPr>
        <w:jc w:val="both"/>
        <w:rPr>
          <w:rFonts w:ascii="Verdana" w:eastAsia="Verdana" w:hAnsi="Verdana" w:cs="Verdana"/>
          <w:b/>
          <w:bCs/>
          <w:color w:val="FF0000"/>
          <w:sz w:val="20"/>
          <w:szCs w:val="20"/>
        </w:rPr>
        <w:sectPr w:rsidR="00853B1B" w:rsidSect="00853B1B">
          <w:headerReference w:type="default" r:id="rId11"/>
          <w:footerReference w:type="default" r:id="rId12"/>
          <w:pgSz w:w="11910" w:h="16840"/>
          <w:pgMar w:top="660" w:right="880" w:bottom="280" w:left="960" w:header="720" w:footer="720" w:gutter="0"/>
          <w:pgNumType w:start="1"/>
          <w:cols w:space="720"/>
        </w:sectPr>
      </w:pPr>
    </w:p>
    <w:p w14:paraId="12D3E096"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r>
        <w:rPr>
          <w:rFonts w:ascii="Verdana" w:eastAsia="Verdana" w:hAnsi="Verdana" w:cs="Verdana"/>
          <w:b/>
          <w:bCs/>
          <w:color w:val="000000"/>
          <w:sz w:val="20"/>
          <w:szCs w:val="20"/>
        </w:rPr>
        <w:lastRenderedPageBreak/>
        <w:t>Asignación y tratamiento:</w:t>
      </w:r>
    </w:p>
    <w:p w14:paraId="2ABA3124"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038A9E78"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p>
    <w:tbl>
      <w:tblPr>
        <w:tblW w:w="15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1"/>
        <w:gridCol w:w="841"/>
        <w:gridCol w:w="846"/>
        <w:gridCol w:w="1210"/>
        <w:gridCol w:w="1167"/>
        <w:gridCol w:w="3281"/>
        <w:gridCol w:w="3403"/>
        <w:gridCol w:w="1359"/>
        <w:gridCol w:w="1042"/>
        <w:gridCol w:w="1169"/>
        <w:gridCol w:w="1081"/>
      </w:tblGrid>
      <w:tr w:rsidR="00853B1B" w14:paraId="3A7B7B54" w14:textId="77777777" w:rsidTr="00F47623">
        <w:tc>
          <w:tcPr>
            <w:tcW w:w="491" w:type="dxa"/>
            <w:shd w:val="clear" w:color="auto" w:fill="002060"/>
          </w:tcPr>
          <w:p w14:paraId="77EE16CA"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No.</w:t>
            </w:r>
          </w:p>
        </w:tc>
        <w:tc>
          <w:tcPr>
            <w:tcW w:w="841" w:type="dxa"/>
            <w:shd w:val="clear" w:color="auto" w:fill="002060"/>
          </w:tcPr>
          <w:p w14:paraId="03ED423E"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CLASE</w:t>
            </w:r>
          </w:p>
        </w:tc>
        <w:tc>
          <w:tcPr>
            <w:tcW w:w="846" w:type="dxa"/>
            <w:shd w:val="clear" w:color="auto" w:fill="002060"/>
          </w:tcPr>
          <w:p w14:paraId="4012E591"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FUENTE</w:t>
            </w:r>
          </w:p>
        </w:tc>
        <w:tc>
          <w:tcPr>
            <w:tcW w:w="1210" w:type="dxa"/>
            <w:shd w:val="clear" w:color="auto" w:fill="002060"/>
          </w:tcPr>
          <w:p w14:paraId="2FFDC97D"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ETAPA</w:t>
            </w:r>
          </w:p>
        </w:tc>
        <w:tc>
          <w:tcPr>
            <w:tcW w:w="1167" w:type="dxa"/>
            <w:shd w:val="clear" w:color="auto" w:fill="002060"/>
          </w:tcPr>
          <w:p w14:paraId="362783C6"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TIPO</w:t>
            </w:r>
          </w:p>
        </w:tc>
        <w:tc>
          <w:tcPr>
            <w:tcW w:w="3281" w:type="dxa"/>
            <w:shd w:val="clear" w:color="auto" w:fill="002060"/>
          </w:tcPr>
          <w:p w14:paraId="24F701B9" w14:textId="77777777" w:rsidR="00853B1B" w:rsidRDefault="00853B1B" w:rsidP="00F47623">
            <w:pPr>
              <w:jc w:val="center"/>
              <w:rPr>
                <w:rFonts w:ascii="Verdana" w:eastAsia="Verdana" w:hAnsi="Verdana" w:cs="Verdana"/>
                <w:b/>
                <w:bCs/>
                <w:sz w:val="16"/>
                <w:szCs w:val="16"/>
              </w:rPr>
            </w:pPr>
            <w:r>
              <w:rPr>
                <w:rFonts w:ascii="Verdana" w:eastAsia="Verdana" w:hAnsi="Verdana" w:cs="Verdana"/>
                <w:b/>
                <w:bCs/>
                <w:sz w:val="16"/>
                <w:szCs w:val="16"/>
              </w:rPr>
              <w:t>DESCRIPCIÓN</w:t>
            </w:r>
          </w:p>
          <w:p w14:paraId="3309D1ED"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(Qué puede pasar y cómo puede ocurrir)</w:t>
            </w:r>
          </w:p>
        </w:tc>
        <w:tc>
          <w:tcPr>
            <w:tcW w:w="3403" w:type="dxa"/>
            <w:shd w:val="clear" w:color="auto" w:fill="002060"/>
          </w:tcPr>
          <w:p w14:paraId="1AC74206"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Consecuencia de la ocurrencia del evento</w:t>
            </w:r>
          </w:p>
        </w:tc>
        <w:tc>
          <w:tcPr>
            <w:tcW w:w="1359" w:type="dxa"/>
            <w:shd w:val="clear" w:color="auto" w:fill="002060"/>
          </w:tcPr>
          <w:p w14:paraId="693C9A3F"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Probabilidad</w:t>
            </w:r>
          </w:p>
        </w:tc>
        <w:tc>
          <w:tcPr>
            <w:tcW w:w="1042" w:type="dxa"/>
            <w:shd w:val="clear" w:color="auto" w:fill="002060"/>
          </w:tcPr>
          <w:p w14:paraId="54F65A52"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Impacto</w:t>
            </w:r>
          </w:p>
        </w:tc>
        <w:tc>
          <w:tcPr>
            <w:tcW w:w="1169" w:type="dxa"/>
            <w:shd w:val="clear" w:color="auto" w:fill="002060"/>
          </w:tcPr>
          <w:p w14:paraId="09F3EA29"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Valoración</w:t>
            </w:r>
          </w:p>
        </w:tc>
        <w:tc>
          <w:tcPr>
            <w:tcW w:w="1081" w:type="dxa"/>
            <w:shd w:val="clear" w:color="auto" w:fill="002060"/>
          </w:tcPr>
          <w:p w14:paraId="6D6AEFB9" w14:textId="77777777" w:rsidR="00853B1B" w:rsidRDefault="00853B1B" w:rsidP="00F47623">
            <w:pPr>
              <w:jc w:val="center"/>
              <w:rPr>
                <w:rFonts w:ascii="Verdana" w:eastAsia="Verdana" w:hAnsi="Verdana" w:cs="Verdana"/>
                <w:sz w:val="16"/>
                <w:szCs w:val="16"/>
              </w:rPr>
            </w:pPr>
            <w:r>
              <w:rPr>
                <w:rFonts w:ascii="Verdana" w:eastAsia="Verdana" w:hAnsi="Verdana" w:cs="Verdana"/>
                <w:b/>
                <w:bCs/>
                <w:sz w:val="16"/>
                <w:szCs w:val="16"/>
              </w:rPr>
              <w:t>Categoría</w:t>
            </w:r>
          </w:p>
        </w:tc>
      </w:tr>
      <w:tr w:rsidR="00853B1B" w14:paraId="45F89329" w14:textId="77777777" w:rsidTr="00002185">
        <w:trPr>
          <w:trHeight w:val="1396"/>
        </w:trPr>
        <w:tc>
          <w:tcPr>
            <w:tcW w:w="491" w:type="dxa"/>
          </w:tcPr>
          <w:p w14:paraId="2E370761" w14:textId="77777777" w:rsidR="00853B1B" w:rsidRDefault="00853B1B" w:rsidP="00F47623">
            <w:pPr>
              <w:jc w:val="center"/>
              <w:rPr>
                <w:rFonts w:ascii="Verdana" w:eastAsia="Verdana" w:hAnsi="Verdana" w:cs="Verdana"/>
                <w:sz w:val="16"/>
                <w:szCs w:val="16"/>
              </w:rPr>
            </w:pPr>
          </w:p>
          <w:p w14:paraId="1022E11E" w14:textId="77777777" w:rsidR="00853B1B" w:rsidRDefault="00853B1B" w:rsidP="00F47623">
            <w:pPr>
              <w:jc w:val="center"/>
              <w:rPr>
                <w:rFonts w:ascii="Verdana" w:eastAsia="Verdana" w:hAnsi="Verdana" w:cs="Verdana"/>
                <w:sz w:val="16"/>
                <w:szCs w:val="16"/>
              </w:rPr>
            </w:pPr>
          </w:p>
          <w:p w14:paraId="2522FD50"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1</w:t>
            </w:r>
          </w:p>
        </w:tc>
        <w:tc>
          <w:tcPr>
            <w:tcW w:w="841" w:type="dxa"/>
          </w:tcPr>
          <w:p w14:paraId="4A5CAF7E" w14:textId="77777777" w:rsidR="00853B1B" w:rsidRDefault="00853B1B" w:rsidP="00F47623">
            <w:pPr>
              <w:jc w:val="center"/>
              <w:rPr>
                <w:rFonts w:ascii="Verdana" w:eastAsia="Verdana" w:hAnsi="Verdana" w:cs="Verdana"/>
                <w:sz w:val="16"/>
                <w:szCs w:val="16"/>
              </w:rPr>
            </w:pPr>
          </w:p>
          <w:p w14:paraId="60C54EE9" w14:textId="77777777" w:rsidR="00853B1B" w:rsidRDefault="00853B1B" w:rsidP="00F47623">
            <w:pPr>
              <w:jc w:val="center"/>
              <w:rPr>
                <w:rFonts w:ascii="Verdana" w:eastAsia="Verdana" w:hAnsi="Verdana" w:cs="Verdana"/>
                <w:sz w:val="16"/>
                <w:szCs w:val="16"/>
              </w:rPr>
            </w:pPr>
          </w:p>
          <w:p w14:paraId="0C712E31"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General</w:t>
            </w:r>
          </w:p>
        </w:tc>
        <w:tc>
          <w:tcPr>
            <w:tcW w:w="846" w:type="dxa"/>
          </w:tcPr>
          <w:p w14:paraId="6D05D6B4" w14:textId="77777777" w:rsidR="00853B1B" w:rsidRDefault="00853B1B" w:rsidP="00F47623">
            <w:pPr>
              <w:jc w:val="center"/>
              <w:rPr>
                <w:rFonts w:ascii="Verdana" w:eastAsia="Verdana" w:hAnsi="Verdana" w:cs="Verdana"/>
                <w:sz w:val="16"/>
                <w:szCs w:val="16"/>
              </w:rPr>
            </w:pPr>
          </w:p>
          <w:p w14:paraId="140AAD7B" w14:textId="77777777" w:rsidR="00853B1B" w:rsidRDefault="00853B1B" w:rsidP="00F47623">
            <w:pPr>
              <w:jc w:val="center"/>
              <w:rPr>
                <w:rFonts w:ascii="Verdana" w:eastAsia="Verdana" w:hAnsi="Verdana" w:cs="Verdana"/>
                <w:sz w:val="16"/>
                <w:szCs w:val="16"/>
              </w:rPr>
            </w:pPr>
          </w:p>
          <w:p w14:paraId="78AE0559"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Interno</w:t>
            </w:r>
          </w:p>
        </w:tc>
        <w:tc>
          <w:tcPr>
            <w:tcW w:w="1210" w:type="dxa"/>
          </w:tcPr>
          <w:p w14:paraId="471013FA" w14:textId="77777777" w:rsidR="00853B1B" w:rsidRDefault="00853B1B" w:rsidP="00F47623">
            <w:pPr>
              <w:jc w:val="center"/>
              <w:rPr>
                <w:rFonts w:ascii="Verdana" w:eastAsia="Verdana" w:hAnsi="Verdana" w:cs="Verdana"/>
                <w:color w:val="000000"/>
                <w:sz w:val="16"/>
                <w:szCs w:val="16"/>
              </w:rPr>
            </w:pPr>
          </w:p>
          <w:p w14:paraId="4EDB4658" w14:textId="77777777" w:rsidR="00853B1B" w:rsidRDefault="00853B1B" w:rsidP="00F47623">
            <w:pPr>
              <w:jc w:val="center"/>
              <w:rPr>
                <w:rFonts w:ascii="Verdana" w:eastAsia="Verdana" w:hAnsi="Verdana" w:cs="Verdana"/>
                <w:color w:val="000000"/>
                <w:sz w:val="16"/>
                <w:szCs w:val="16"/>
              </w:rPr>
            </w:pPr>
          </w:p>
          <w:p w14:paraId="4D2686B8"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contratación</w:t>
            </w:r>
          </w:p>
        </w:tc>
        <w:tc>
          <w:tcPr>
            <w:tcW w:w="1167" w:type="dxa"/>
          </w:tcPr>
          <w:p w14:paraId="5A0B1822" w14:textId="77777777" w:rsidR="00853B1B" w:rsidRDefault="00853B1B" w:rsidP="00F47623">
            <w:pPr>
              <w:jc w:val="center"/>
              <w:rPr>
                <w:rFonts w:ascii="Verdana" w:eastAsia="Verdana" w:hAnsi="Verdana" w:cs="Verdana"/>
                <w:color w:val="000000"/>
                <w:sz w:val="16"/>
                <w:szCs w:val="16"/>
              </w:rPr>
            </w:pPr>
          </w:p>
          <w:p w14:paraId="76A9C1A4" w14:textId="77777777" w:rsidR="00853B1B" w:rsidRDefault="00853B1B" w:rsidP="00F47623">
            <w:pPr>
              <w:jc w:val="center"/>
              <w:rPr>
                <w:rFonts w:ascii="Verdana" w:eastAsia="Verdana" w:hAnsi="Verdana" w:cs="Verdana"/>
                <w:color w:val="000000"/>
                <w:sz w:val="16"/>
                <w:szCs w:val="16"/>
              </w:rPr>
            </w:pPr>
          </w:p>
          <w:p w14:paraId="6976A2F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Operacional</w:t>
            </w:r>
          </w:p>
        </w:tc>
        <w:tc>
          <w:tcPr>
            <w:tcW w:w="3281" w:type="dxa"/>
          </w:tcPr>
          <w:p w14:paraId="0757D234" w14:textId="77777777" w:rsidR="00853B1B" w:rsidRDefault="00853B1B" w:rsidP="00F47623">
            <w:pPr>
              <w:jc w:val="both"/>
              <w:rPr>
                <w:rFonts w:ascii="Verdana" w:eastAsia="Verdana" w:hAnsi="Verdana" w:cs="Verdana"/>
                <w:color w:val="000000"/>
                <w:sz w:val="16"/>
                <w:szCs w:val="16"/>
              </w:rPr>
            </w:pPr>
          </w:p>
          <w:p w14:paraId="4F27C5E5"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Se presenta cuando el profesional seleccionado no firma el contrato en el plazo establecido y/o se retrasa en la constitución y presentación de las garantías que amparan el cumplimiento del contrato.</w:t>
            </w:r>
          </w:p>
        </w:tc>
        <w:tc>
          <w:tcPr>
            <w:tcW w:w="3403" w:type="dxa"/>
          </w:tcPr>
          <w:p w14:paraId="43DFB417" w14:textId="77777777" w:rsidR="00853B1B" w:rsidRDefault="00853B1B" w:rsidP="00F47623">
            <w:pPr>
              <w:jc w:val="both"/>
              <w:rPr>
                <w:rFonts w:ascii="Verdana" w:eastAsia="Verdana" w:hAnsi="Verdana" w:cs="Verdana"/>
                <w:color w:val="000000"/>
                <w:sz w:val="16"/>
                <w:szCs w:val="16"/>
              </w:rPr>
            </w:pPr>
          </w:p>
          <w:p w14:paraId="780C9E49"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Retraso en el inicio de la ejecución del contrato y afectación en el logro de los objetivos y satisfacción de la necesidad.</w:t>
            </w:r>
          </w:p>
        </w:tc>
        <w:tc>
          <w:tcPr>
            <w:tcW w:w="1359" w:type="dxa"/>
          </w:tcPr>
          <w:p w14:paraId="17213EBF" w14:textId="77777777" w:rsidR="00853B1B" w:rsidRDefault="00853B1B" w:rsidP="00F47623">
            <w:pPr>
              <w:jc w:val="center"/>
              <w:rPr>
                <w:rFonts w:ascii="Verdana" w:eastAsia="Verdana" w:hAnsi="Verdana" w:cs="Verdana"/>
                <w:color w:val="000000"/>
                <w:sz w:val="16"/>
                <w:szCs w:val="16"/>
              </w:rPr>
            </w:pPr>
          </w:p>
          <w:p w14:paraId="7170F256" w14:textId="77777777" w:rsidR="00853B1B" w:rsidRDefault="00853B1B" w:rsidP="00F47623">
            <w:pPr>
              <w:jc w:val="center"/>
              <w:rPr>
                <w:rFonts w:ascii="Verdana" w:eastAsia="Verdana" w:hAnsi="Verdana" w:cs="Verdana"/>
                <w:color w:val="000000"/>
                <w:sz w:val="16"/>
                <w:szCs w:val="16"/>
              </w:rPr>
            </w:pPr>
          </w:p>
          <w:p w14:paraId="150DBBFD" w14:textId="77777777" w:rsidR="00853B1B" w:rsidRDefault="00853B1B" w:rsidP="00F47623">
            <w:pPr>
              <w:jc w:val="center"/>
              <w:rPr>
                <w:rFonts w:ascii="Verdana" w:eastAsia="Verdana" w:hAnsi="Verdana" w:cs="Verdana"/>
                <w:color w:val="000000"/>
                <w:sz w:val="16"/>
                <w:szCs w:val="16"/>
              </w:rPr>
            </w:pPr>
            <w:r>
              <w:rPr>
                <w:rFonts w:ascii="Verdana" w:eastAsia="Verdana" w:hAnsi="Verdana" w:cs="Verdana"/>
                <w:color w:val="000000"/>
                <w:sz w:val="16"/>
                <w:szCs w:val="16"/>
              </w:rPr>
              <w:t>(3)</w:t>
            </w:r>
          </w:p>
          <w:p w14:paraId="4AF19E5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Posible</w:t>
            </w:r>
          </w:p>
        </w:tc>
        <w:tc>
          <w:tcPr>
            <w:tcW w:w="1042" w:type="dxa"/>
          </w:tcPr>
          <w:p w14:paraId="3255649A" w14:textId="77777777" w:rsidR="00853B1B" w:rsidRDefault="00853B1B" w:rsidP="00F47623">
            <w:pPr>
              <w:jc w:val="center"/>
              <w:rPr>
                <w:rFonts w:ascii="Verdana" w:eastAsia="Verdana" w:hAnsi="Verdana" w:cs="Verdana"/>
                <w:color w:val="000000"/>
                <w:sz w:val="16"/>
                <w:szCs w:val="16"/>
              </w:rPr>
            </w:pPr>
          </w:p>
          <w:p w14:paraId="1101235E" w14:textId="77777777" w:rsidR="00853B1B" w:rsidRDefault="00853B1B" w:rsidP="00F47623">
            <w:pPr>
              <w:jc w:val="center"/>
              <w:rPr>
                <w:rFonts w:ascii="Verdana" w:eastAsia="Verdana" w:hAnsi="Verdana" w:cs="Verdana"/>
                <w:color w:val="000000"/>
                <w:sz w:val="16"/>
                <w:szCs w:val="16"/>
              </w:rPr>
            </w:pPr>
          </w:p>
          <w:p w14:paraId="73B68232" w14:textId="77777777" w:rsidR="00853B1B" w:rsidRDefault="00853B1B" w:rsidP="00F47623">
            <w:pPr>
              <w:jc w:val="center"/>
              <w:rPr>
                <w:rFonts w:ascii="Verdana" w:eastAsia="Verdana" w:hAnsi="Verdana" w:cs="Verdana"/>
                <w:color w:val="000000"/>
                <w:sz w:val="16"/>
                <w:szCs w:val="16"/>
              </w:rPr>
            </w:pPr>
            <w:r>
              <w:rPr>
                <w:rFonts w:ascii="Verdana" w:eastAsia="Verdana" w:hAnsi="Verdana" w:cs="Verdana"/>
                <w:color w:val="000000"/>
                <w:sz w:val="16"/>
                <w:szCs w:val="16"/>
              </w:rPr>
              <w:t>(2)</w:t>
            </w:r>
          </w:p>
          <w:p w14:paraId="3BADA91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Menor</w:t>
            </w:r>
          </w:p>
        </w:tc>
        <w:tc>
          <w:tcPr>
            <w:tcW w:w="1169" w:type="dxa"/>
          </w:tcPr>
          <w:p w14:paraId="103C5A48" w14:textId="77777777" w:rsidR="00853B1B" w:rsidRDefault="00853B1B" w:rsidP="00F47623">
            <w:pPr>
              <w:jc w:val="center"/>
              <w:rPr>
                <w:rFonts w:ascii="Verdana" w:eastAsia="Verdana" w:hAnsi="Verdana" w:cs="Verdana"/>
                <w:color w:val="000000"/>
                <w:sz w:val="16"/>
                <w:szCs w:val="16"/>
              </w:rPr>
            </w:pPr>
          </w:p>
          <w:p w14:paraId="766032DA" w14:textId="77777777" w:rsidR="00853B1B" w:rsidRDefault="00853B1B" w:rsidP="00F47623">
            <w:pPr>
              <w:jc w:val="center"/>
              <w:rPr>
                <w:rFonts w:ascii="Verdana" w:eastAsia="Verdana" w:hAnsi="Verdana" w:cs="Verdana"/>
                <w:color w:val="000000"/>
                <w:sz w:val="16"/>
                <w:szCs w:val="16"/>
              </w:rPr>
            </w:pPr>
          </w:p>
          <w:p w14:paraId="638BC5F6"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4</w:t>
            </w:r>
          </w:p>
        </w:tc>
        <w:tc>
          <w:tcPr>
            <w:tcW w:w="1081" w:type="dxa"/>
          </w:tcPr>
          <w:p w14:paraId="04365672" w14:textId="77777777" w:rsidR="00853B1B" w:rsidRDefault="00853B1B" w:rsidP="00F47623">
            <w:pPr>
              <w:jc w:val="center"/>
              <w:rPr>
                <w:rFonts w:ascii="Verdana" w:eastAsia="Verdana" w:hAnsi="Verdana" w:cs="Verdana"/>
                <w:color w:val="000000"/>
                <w:sz w:val="16"/>
                <w:szCs w:val="16"/>
              </w:rPr>
            </w:pPr>
          </w:p>
          <w:p w14:paraId="339F125B" w14:textId="77777777" w:rsidR="00853B1B" w:rsidRDefault="00853B1B" w:rsidP="00F47623">
            <w:pPr>
              <w:jc w:val="center"/>
              <w:rPr>
                <w:rFonts w:ascii="Verdana" w:eastAsia="Verdana" w:hAnsi="Verdana" w:cs="Verdana"/>
                <w:color w:val="000000"/>
                <w:sz w:val="16"/>
                <w:szCs w:val="16"/>
              </w:rPr>
            </w:pPr>
          </w:p>
          <w:p w14:paraId="788FF6B6"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r>
      <w:tr w:rsidR="00853B1B" w14:paraId="2C3610C6" w14:textId="77777777" w:rsidTr="00002185">
        <w:trPr>
          <w:trHeight w:val="1401"/>
        </w:trPr>
        <w:tc>
          <w:tcPr>
            <w:tcW w:w="491" w:type="dxa"/>
          </w:tcPr>
          <w:p w14:paraId="6C326D39" w14:textId="77777777" w:rsidR="00853B1B" w:rsidRDefault="00853B1B" w:rsidP="00F47623">
            <w:pPr>
              <w:jc w:val="center"/>
              <w:rPr>
                <w:rFonts w:ascii="Verdana" w:eastAsia="Verdana" w:hAnsi="Verdana" w:cs="Verdana"/>
                <w:color w:val="000000"/>
                <w:sz w:val="16"/>
                <w:szCs w:val="16"/>
              </w:rPr>
            </w:pPr>
          </w:p>
          <w:p w14:paraId="65952209" w14:textId="77777777" w:rsidR="00853B1B" w:rsidRDefault="00853B1B" w:rsidP="00F47623">
            <w:pPr>
              <w:jc w:val="center"/>
              <w:rPr>
                <w:rFonts w:ascii="Verdana" w:eastAsia="Verdana" w:hAnsi="Verdana" w:cs="Verdana"/>
                <w:color w:val="000000"/>
                <w:sz w:val="16"/>
                <w:szCs w:val="16"/>
              </w:rPr>
            </w:pPr>
          </w:p>
          <w:p w14:paraId="254796B4"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841" w:type="dxa"/>
          </w:tcPr>
          <w:p w14:paraId="466D2C4A" w14:textId="77777777" w:rsidR="00853B1B" w:rsidRDefault="00853B1B" w:rsidP="00F47623">
            <w:pPr>
              <w:jc w:val="center"/>
              <w:rPr>
                <w:rFonts w:ascii="Verdana" w:eastAsia="Verdana" w:hAnsi="Verdana" w:cs="Verdana"/>
                <w:color w:val="000000"/>
                <w:sz w:val="16"/>
                <w:szCs w:val="16"/>
              </w:rPr>
            </w:pPr>
          </w:p>
          <w:p w14:paraId="6548F5DC" w14:textId="77777777" w:rsidR="00853B1B" w:rsidRDefault="00853B1B" w:rsidP="00F47623">
            <w:pPr>
              <w:jc w:val="center"/>
              <w:rPr>
                <w:rFonts w:ascii="Verdana" w:eastAsia="Verdana" w:hAnsi="Verdana" w:cs="Verdana"/>
                <w:color w:val="000000"/>
                <w:sz w:val="16"/>
                <w:szCs w:val="16"/>
              </w:rPr>
            </w:pPr>
          </w:p>
          <w:p w14:paraId="3B0CF71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General</w:t>
            </w:r>
          </w:p>
        </w:tc>
        <w:tc>
          <w:tcPr>
            <w:tcW w:w="846" w:type="dxa"/>
          </w:tcPr>
          <w:p w14:paraId="7B7075C9" w14:textId="77777777" w:rsidR="00853B1B" w:rsidRDefault="00853B1B" w:rsidP="00F47623">
            <w:pPr>
              <w:jc w:val="center"/>
              <w:rPr>
                <w:rFonts w:ascii="Verdana" w:eastAsia="Verdana" w:hAnsi="Verdana" w:cs="Verdana"/>
                <w:color w:val="000000"/>
                <w:sz w:val="16"/>
                <w:szCs w:val="16"/>
              </w:rPr>
            </w:pPr>
          </w:p>
          <w:p w14:paraId="24639BF4" w14:textId="77777777" w:rsidR="00853B1B" w:rsidRDefault="00853B1B" w:rsidP="00F47623">
            <w:pPr>
              <w:jc w:val="center"/>
              <w:rPr>
                <w:rFonts w:ascii="Verdana" w:eastAsia="Verdana" w:hAnsi="Verdana" w:cs="Verdana"/>
                <w:color w:val="000000"/>
                <w:sz w:val="16"/>
                <w:szCs w:val="16"/>
              </w:rPr>
            </w:pPr>
          </w:p>
          <w:p w14:paraId="1C62A3E7"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Interno</w:t>
            </w:r>
          </w:p>
        </w:tc>
        <w:tc>
          <w:tcPr>
            <w:tcW w:w="1210" w:type="dxa"/>
          </w:tcPr>
          <w:p w14:paraId="0F369A9B" w14:textId="77777777" w:rsidR="00853B1B" w:rsidRDefault="00853B1B" w:rsidP="00F47623">
            <w:pPr>
              <w:jc w:val="center"/>
              <w:rPr>
                <w:rFonts w:ascii="Verdana" w:eastAsia="Verdana" w:hAnsi="Verdana" w:cs="Verdana"/>
                <w:color w:val="000000"/>
                <w:sz w:val="16"/>
                <w:szCs w:val="16"/>
              </w:rPr>
            </w:pPr>
          </w:p>
          <w:p w14:paraId="3CD5DCF0" w14:textId="77777777" w:rsidR="00853B1B" w:rsidRDefault="00853B1B" w:rsidP="00F47623">
            <w:pPr>
              <w:jc w:val="center"/>
              <w:rPr>
                <w:rFonts w:ascii="Verdana" w:eastAsia="Verdana" w:hAnsi="Verdana" w:cs="Verdana"/>
                <w:color w:val="000000"/>
                <w:sz w:val="16"/>
                <w:szCs w:val="16"/>
              </w:rPr>
            </w:pPr>
          </w:p>
          <w:p w14:paraId="7389B89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Ejecución</w:t>
            </w:r>
          </w:p>
        </w:tc>
        <w:tc>
          <w:tcPr>
            <w:tcW w:w="1167" w:type="dxa"/>
          </w:tcPr>
          <w:p w14:paraId="057BEED9" w14:textId="77777777" w:rsidR="00853B1B" w:rsidRDefault="00853B1B" w:rsidP="00F47623">
            <w:pPr>
              <w:jc w:val="center"/>
              <w:rPr>
                <w:rFonts w:ascii="Verdana" w:eastAsia="Verdana" w:hAnsi="Verdana" w:cs="Verdana"/>
                <w:color w:val="000000"/>
                <w:sz w:val="16"/>
                <w:szCs w:val="16"/>
              </w:rPr>
            </w:pPr>
          </w:p>
          <w:p w14:paraId="7E86BAE4" w14:textId="77777777" w:rsidR="00853B1B" w:rsidRDefault="00853B1B" w:rsidP="00F47623">
            <w:pPr>
              <w:jc w:val="center"/>
              <w:rPr>
                <w:rFonts w:ascii="Verdana" w:eastAsia="Verdana" w:hAnsi="Verdana" w:cs="Verdana"/>
                <w:color w:val="000000"/>
                <w:sz w:val="16"/>
                <w:szCs w:val="16"/>
              </w:rPr>
            </w:pPr>
          </w:p>
          <w:p w14:paraId="11BCC8A6"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Operacional</w:t>
            </w:r>
          </w:p>
        </w:tc>
        <w:tc>
          <w:tcPr>
            <w:tcW w:w="3281" w:type="dxa"/>
          </w:tcPr>
          <w:p w14:paraId="126A39AF" w14:textId="77777777" w:rsidR="00853B1B" w:rsidRDefault="00853B1B" w:rsidP="00F47623">
            <w:pPr>
              <w:jc w:val="both"/>
              <w:rPr>
                <w:rFonts w:ascii="Verdana" w:eastAsia="Verdana" w:hAnsi="Verdana" w:cs="Verdana"/>
                <w:color w:val="000000"/>
                <w:sz w:val="16"/>
                <w:szCs w:val="16"/>
              </w:rPr>
            </w:pPr>
          </w:p>
          <w:p w14:paraId="1033BCF4"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Ocurre cuando se presentan demoras por parte de la Entidad en las aprobaciones previas de los productos y/o informes desarrollados por el contratista.</w:t>
            </w:r>
          </w:p>
        </w:tc>
        <w:tc>
          <w:tcPr>
            <w:tcW w:w="3403" w:type="dxa"/>
          </w:tcPr>
          <w:p w14:paraId="2BE48FF8" w14:textId="77777777" w:rsidR="00853B1B" w:rsidRDefault="00853B1B" w:rsidP="00F47623">
            <w:pPr>
              <w:jc w:val="both"/>
              <w:rPr>
                <w:rFonts w:ascii="Verdana" w:eastAsia="Verdana" w:hAnsi="Verdana" w:cs="Verdana"/>
                <w:color w:val="000000"/>
                <w:sz w:val="16"/>
                <w:szCs w:val="16"/>
              </w:rPr>
            </w:pPr>
          </w:p>
          <w:p w14:paraId="7A73E0D3"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Afecta el cumplimiento de las obligaciones del contratante a cargo del Supervisor del contrato, relacionadas con la aprobación de productos y/o informes, y genera retraso en el trámite de pago a favor del contratista.</w:t>
            </w:r>
          </w:p>
        </w:tc>
        <w:tc>
          <w:tcPr>
            <w:tcW w:w="1359" w:type="dxa"/>
          </w:tcPr>
          <w:p w14:paraId="4A8506A6" w14:textId="77777777" w:rsidR="00853B1B" w:rsidRDefault="00853B1B" w:rsidP="00F47623">
            <w:pPr>
              <w:jc w:val="center"/>
              <w:rPr>
                <w:rFonts w:ascii="Verdana" w:eastAsia="Verdana" w:hAnsi="Verdana" w:cs="Verdana"/>
                <w:color w:val="000000"/>
                <w:sz w:val="16"/>
                <w:szCs w:val="16"/>
              </w:rPr>
            </w:pPr>
          </w:p>
          <w:p w14:paraId="6C5CDBDA" w14:textId="77777777" w:rsidR="00853B1B" w:rsidRDefault="00853B1B" w:rsidP="00F47623">
            <w:pPr>
              <w:jc w:val="center"/>
              <w:rPr>
                <w:rFonts w:ascii="Verdana" w:eastAsia="Verdana" w:hAnsi="Verdana" w:cs="Verdana"/>
                <w:color w:val="000000"/>
                <w:sz w:val="16"/>
                <w:szCs w:val="16"/>
              </w:rPr>
            </w:pPr>
          </w:p>
          <w:p w14:paraId="416B3A53"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 Improbable</w:t>
            </w:r>
          </w:p>
        </w:tc>
        <w:tc>
          <w:tcPr>
            <w:tcW w:w="1042" w:type="dxa"/>
          </w:tcPr>
          <w:p w14:paraId="49A94D01" w14:textId="77777777" w:rsidR="00853B1B" w:rsidRDefault="00853B1B" w:rsidP="00F47623">
            <w:pPr>
              <w:jc w:val="center"/>
              <w:rPr>
                <w:rFonts w:ascii="Verdana" w:eastAsia="Verdana" w:hAnsi="Verdana" w:cs="Verdana"/>
                <w:color w:val="000000"/>
                <w:sz w:val="16"/>
                <w:szCs w:val="16"/>
              </w:rPr>
            </w:pPr>
          </w:p>
          <w:p w14:paraId="7EFC0ACF" w14:textId="77777777" w:rsidR="00853B1B" w:rsidRDefault="00853B1B" w:rsidP="00F47623">
            <w:pPr>
              <w:jc w:val="center"/>
              <w:rPr>
                <w:rFonts w:ascii="Verdana" w:eastAsia="Verdana" w:hAnsi="Verdana" w:cs="Verdana"/>
                <w:color w:val="000000"/>
                <w:sz w:val="16"/>
                <w:szCs w:val="16"/>
              </w:rPr>
            </w:pPr>
          </w:p>
          <w:p w14:paraId="2637932C"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 Moderado</w:t>
            </w:r>
          </w:p>
        </w:tc>
        <w:tc>
          <w:tcPr>
            <w:tcW w:w="1169" w:type="dxa"/>
          </w:tcPr>
          <w:p w14:paraId="3D15CF15" w14:textId="77777777" w:rsidR="00853B1B" w:rsidRDefault="00853B1B" w:rsidP="00F47623">
            <w:pPr>
              <w:jc w:val="center"/>
              <w:rPr>
                <w:rFonts w:ascii="Verdana" w:eastAsia="Verdana" w:hAnsi="Verdana" w:cs="Verdana"/>
                <w:sz w:val="16"/>
                <w:szCs w:val="16"/>
              </w:rPr>
            </w:pPr>
          </w:p>
          <w:p w14:paraId="08B63924" w14:textId="77777777" w:rsidR="00853B1B" w:rsidRDefault="00853B1B" w:rsidP="00F47623">
            <w:pPr>
              <w:jc w:val="center"/>
              <w:rPr>
                <w:rFonts w:ascii="Verdana" w:eastAsia="Verdana" w:hAnsi="Verdana" w:cs="Verdana"/>
                <w:sz w:val="16"/>
                <w:szCs w:val="16"/>
              </w:rPr>
            </w:pPr>
          </w:p>
          <w:p w14:paraId="51BACBC1"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5</w:t>
            </w:r>
          </w:p>
        </w:tc>
        <w:tc>
          <w:tcPr>
            <w:tcW w:w="1081" w:type="dxa"/>
          </w:tcPr>
          <w:p w14:paraId="0627955E" w14:textId="77777777" w:rsidR="00853B1B" w:rsidRDefault="00853B1B" w:rsidP="00F47623">
            <w:pPr>
              <w:jc w:val="center"/>
              <w:rPr>
                <w:rFonts w:ascii="Verdana" w:eastAsia="Verdana" w:hAnsi="Verdana" w:cs="Verdana"/>
                <w:color w:val="000000"/>
                <w:sz w:val="16"/>
                <w:szCs w:val="16"/>
              </w:rPr>
            </w:pPr>
          </w:p>
          <w:p w14:paraId="3799D9FE" w14:textId="77777777" w:rsidR="00853B1B" w:rsidRDefault="00853B1B" w:rsidP="00F47623">
            <w:pPr>
              <w:jc w:val="center"/>
              <w:rPr>
                <w:rFonts w:ascii="Verdana" w:eastAsia="Verdana" w:hAnsi="Verdana" w:cs="Verdana"/>
                <w:color w:val="000000"/>
                <w:sz w:val="16"/>
                <w:szCs w:val="16"/>
              </w:rPr>
            </w:pPr>
          </w:p>
          <w:p w14:paraId="244CAA82"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Medio</w:t>
            </w:r>
          </w:p>
        </w:tc>
      </w:tr>
      <w:tr w:rsidR="00853B1B" w14:paraId="1B774897" w14:textId="77777777" w:rsidTr="00F47623">
        <w:trPr>
          <w:trHeight w:val="1691"/>
        </w:trPr>
        <w:tc>
          <w:tcPr>
            <w:tcW w:w="491" w:type="dxa"/>
          </w:tcPr>
          <w:p w14:paraId="312E43B6" w14:textId="77777777" w:rsidR="00853B1B" w:rsidRDefault="00853B1B" w:rsidP="00F47623">
            <w:pPr>
              <w:jc w:val="center"/>
              <w:rPr>
                <w:rFonts w:ascii="Verdana" w:eastAsia="Verdana" w:hAnsi="Verdana" w:cs="Verdana"/>
                <w:color w:val="000000"/>
                <w:sz w:val="16"/>
                <w:szCs w:val="16"/>
              </w:rPr>
            </w:pPr>
          </w:p>
          <w:p w14:paraId="56E87768" w14:textId="77777777" w:rsidR="00853B1B" w:rsidRDefault="00853B1B" w:rsidP="00F47623">
            <w:pPr>
              <w:jc w:val="center"/>
              <w:rPr>
                <w:rFonts w:ascii="Verdana" w:eastAsia="Verdana" w:hAnsi="Verdana" w:cs="Verdana"/>
                <w:color w:val="000000"/>
                <w:sz w:val="16"/>
                <w:szCs w:val="16"/>
              </w:rPr>
            </w:pPr>
          </w:p>
          <w:p w14:paraId="2F39A5E7"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w:t>
            </w:r>
          </w:p>
        </w:tc>
        <w:tc>
          <w:tcPr>
            <w:tcW w:w="841" w:type="dxa"/>
          </w:tcPr>
          <w:p w14:paraId="519E4F95" w14:textId="77777777" w:rsidR="00853B1B" w:rsidRDefault="00853B1B" w:rsidP="00F47623">
            <w:pPr>
              <w:jc w:val="center"/>
              <w:rPr>
                <w:rFonts w:ascii="Verdana" w:eastAsia="Verdana" w:hAnsi="Verdana" w:cs="Verdana"/>
                <w:color w:val="000000"/>
                <w:sz w:val="16"/>
                <w:szCs w:val="16"/>
              </w:rPr>
            </w:pPr>
          </w:p>
          <w:p w14:paraId="415FD79A" w14:textId="77777777" w:rsidR="00853B1B" w:rsidRDefault="00853B1B" w:rsidP="00F47623">
            <w:pPr>
              <w:jc w:val="center"/>
              <w:rPr>
                <w:rFonts w:ascii="Verdana" w:eastAsia="Verdana" w:hAnsi="Verdana" w:cs="Verdana"/>
                <w:color w:val="000000"/>
                <w:sz w:val="16"/>
                <w:szCs w:val="16"/>
              </w:rPr>
            </w:pPr>
          </w:p>
          <w:p w14:paraId="14DF0BEF"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General</w:t>
            </w:r>
          </w:p>
        </w:tc>
        <w:tc>
          <w:tcPr>
            <w:tcW w:w="846" w:type="dxa"/>
          </w:tcPr>
          <w:p w14:paraId="4BD99342" w14:textId="77777777" w:rsidR="00853B1B" w:rsidRDefault="00853B1B" w:rsidP="00F47623">
            <w:pPr>
              <w:jc w:val="center"/>
              <w:rPr>
                <w:rFonts w:ascii="Verdana" w:eastAsia="Verdana" w:hAnsi="Verdana" w:cs="Verdana"/>
                <w:color w:val="000000"/>
                <w:sz w:val="16"/>
                <w:szCs w:val="16"/>
              </w:rPr>
            </w:pPr>
          </w:p>
          <w:p w14:paraId="74F33718" w14:textId="77777777" w:rsidR="00853B1B" w:rsidRDefault="00853B1B" w:rsidP="00F47623">
            <w:pPr>
              <w:jc w:val="center"/>
              <w:rPr>
                <w:rFonts w:ascii="Verdana" w:eastAsia="Verdana" w:hAnsi="Verdana" w:cs="Verdana"/>
                <w:color w:val="000000"/>
                <w:sz w:val="16"/>
                <w:szCs w:val="16"/>
              </w:rPr>
            </w:pPr>
          </w:p>
          <w:p w14:paraId="3195980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Externa</w:t>
            </w:r>
          </w:p>
        </w:tc>
        <w:tc>
          <w:tcPr>
            <w:tcW w:w="1210" w:type="dxa"/>
          </w:tcPr>
          <w:p w14:paraId="52F6AF71" w14:textId="77777777" w:rsidR="00853B1B" w:rsidRDefault="00853B1B" w:rsidP="00F47623">
            <w:pPr>
              <w:jc w:val="center"/>
              <w:rPr>
                <w:rFonts w:ascii="Verdana" w:eastAsia="Verdana" w:hAnsi="Verdana" w:cs="Verdana"/>
                <w:color w:val="000000"/>
                <w:sz w:val="16"/>
                <w:szCs w:val="16"/>
              </w:rPr>
            </w:pPr>
          </w:p>
          <w:p w14:paraId="5CB56CE6" w14:textId="77777777" w:rsidR="00853B1B" w:rsidRDefault="00853B1B" w:rsidP="00F47623">
            <w:pPr>
              <w:jc w:val="center"/>
              <w:rPr>
                <w:rFonts w:ascii="Verdana" w:eastAsia="Verdana" w:hAnsi="Verdana" w:cs="Verdana"/>
                <w:color w:val="000000"/>
                <w:sz w:val="16"/>
                <w:szCs w:val="16"/>
              </w:rPr>
            </w:pPr>
          </w:p>
          <w:p w14:paraId="371F8E2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Ejecución</w:t>
            </w:r>
          </w:p>
        </w:tc>
        <w:tc>
          <w:tcPr>
            <w:tcW w:w="1167" w:type="dxa"/>
          </w:tcPr>
          <w:p w14:paraId="509CEC12" w14:textId="77777777" w:rsidR="00853B1B" w:rsidRDefault="00853B1B" w:rsidP="00F47623">
            <w:pPr>
              <w:jc w:val="center"/>
              <w:rPr>
                <w:rFonts w:ascii="Verdana" w:eastAsia="Verdana" w:hAnsi="Verdana" w:cs="Verdana"/>
                <w:color w:val="000000"/>
                <w:sz w:val="16"/>
                <w:szCs w:val="16"/>
              </w:rPr>
            </w:pPr>
          </w:p>
          <w:p w14:paraId="2F194515" w14:textId="77777777" w:rsidR="00853B1B" w:rsidRDefault="00853B1B" w:rsidP="00F47623">
            <w:pPr>
              <w:jc w:val="center"/>
              <w:rPr>
                <w:rFonts w:ascii="Verdana" w:eastAsia="Verdana" w:hAnsi="Verdana" w:cs="Verdana"/>
                <w:color w:val="000000"/>
                <w:sz w:val="16"/>
                <w:szCs w:val="16"/>
              </w:rPr>
            </w:pPr>
          </w:p>
          <w:p w14:paraId="777C0899"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Regulatorio</w:t>
            </w:r>
          </w:p>
        </w:tc>
        <w:tc>
          <w:tcPr>
            <w:tcW w:w="3281" w:type="dxa"/>
          </w:tcPr>
          <w:p w14:paraId="6C62CAD8" w14:textId="77777777" w:rsidR="00853B1B" w:rsidRDefault="00853B1B" w:rsidP="00F47623">
            <w:pPr>
              <w:jc w:val="both"/>
              <w:rPr>
                <w:rFonts w:ascii="Verdana" w:eastAsia="Verdana" w:hAnsi="Verdana" w:cs="Verdana"/>
                <w:color w:val="000000"/>
                <w:sz w:val="16"/>
                <w:szCs w:val="16"/>
              </w:rPr>
            </w:pPr>
          </w:p>
          <w:p w14:paraId="250CA4A6"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Se presenta por la expedición de normas que impongan nuevos tributos, impuestos o cargas parafiscales, que pueden afectar el equilibrio económico del contrato.</w:t>
            </w:r>
          </w:p>
        </w:tc>
        <w:tc>
          <w:tcPr>
            <w:tcW w:w="3403" w:type="dxa"/>
          </w:tcPr>
          <w:p w14:paraId="71154899" w14:textId="77777777" w:rsidR="00853B1B" w:rsidRDefault="00853B1B" w:rsidP="00F47623">
            <w:pPr>
              <w:jc w:val="both"/>
              <w:rPr>
                <w:rFonts w:ascii="Verdana" w:eastAsia="Verdana" w:hAnsi="Verdana" w:cs="Verdana"/>
                <w:color w:val="000000"/>
                <w:sz w:val="16"/>
                <w:szCs w:val="16"/>
              </w:rPr>
            </w:pPr>
          </w:p>
          <w:p w14:paraId="588EFCAF"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Genera una carga adicional a las previstas, que puede afectar a cualquiera o a las dos partes del contrato.</w:t>
            </w:r>
          </w:p>
        </w:tc>
        <w:tc>
          <w:tcPr>
            <w:tcW w:w="1359" w:type="dxa"/>
          </w:tcPr>
          <w:p w14:paraId="00809D05" w14:textId="77777777" w:rsidR="00853B1B" w:rsidRDefault="00853B1B" w:rsidP="00F47623">
            <w:pPr>
              <w:jc w:val="center"/>
              <w:rPr>
                <w:rFonts w:ascii="Verdana" w:eastAsia="Verdana" w:hAnsi="Verdana" w:cs="Verdana"/>
                <w:color w:val="000000"/>
                <w:sz w:val="16"/>
                <w:szCs w:val="16"/>
              </w:rPr>
            </w:pPr>
          </w:p>
          <w:p w14:paraId="61147B51"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 Improbable</w:t>
            </w:r>
          </w:p>
        </w:tc>
        <w:tc>
          <w:tcPr>
            <w:tcW w:w="1042" w:type="dxa"/>
          </w:tcPr>
          <w:p w14:paraId="69CBBC99" w14:textId="77777777" w:rsidR="00853B1B" w:rsidRDefault="00853B1B" w:rsidP="00F47623">
            <w:pPr>
              <w:jc w:val="center"/>
              <w:rPr>
                <w:rFonts w:ascii="Verdana" w:eastAsia="Verdana" w:hAnsi="Verdana" w:cs="Verdana"/>
                <w:color w:val="000000"/>
                <w:sz w:val="16"/>
                <w:szCs w:val="16"/>
              </w:rPr>
            </w:pPr>
          </w:p>
          <w:p w14:paraId="480F2DA5" w14:textId="77777777" w:rsidR="00853B1B" w:rsidRDefault="00853B1B" w:rsidP="00F47623">
            <w:pPr>
              <w:jc w:val="center"/>
              <w:rPr>
                <w:rFonts w:ascii="Verdana" w:eastAsia="Verdana" w:hAnsi="Verdana" w:cs="Verdana"/>
                <w:color w:val="000000"/>
                <w:sz w:val="16"/>
                <w:szCs w:val="16"/>
              </w:rPr>
            </w:pPr>
            <w:r>
              <w:rPr>
                <w:rFonts w:ascii="Verdana" w:eastAsia="Verdana" w:hAnsi="Verdana" w:cs="Verdana"/>
                <w:color w:val="000000"/>
                <w:sz w:val="16"/>
                <w:szCs w:val="16"/>
              </w:rPr>
              <w:t>(2)</w:t>
            </w:r>
          </w:p>
          <w:p w14:paraId="0956FAA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Menor</w:t>
            </w:r>
          </w:p>
        </w:tc>
        <w:tc>
          <w:tcPr>
            <w:tcW w:w="1169" w:type="dxa"/>
          </w:tcPr>
          <w:p w14:paraId="68DA4E67" w14:textId="77777777" w:rsidR="00853B1B" w:rsidRDefault="00853B1B" w:rsidP="00F47623">
            <w:pPr>
              <w:jc w:val="center"/>
              <w:rPr>
                <w:rFonts w:ascii="Verdana" w:eastAsia="Verdana" w:hAnsi="Verdana" w:cs="Verdana"/>
                <w:color w:val="000000"/>
                <w:sz w:val="16"/>
                <w:szCs w:val="16"/>
              </w:rPr>
            </w:pPr>
          </w:p>
          <w:p w14:paraId="19FEA3AE" w14:textId="77777777" w:rsidR="00853B1B" w:rsidRDefault="00853B1B" w:rsidP="00F47623">
            <w:pPr>
              <w:jc w:val="center"/>
              <w:rPr>
                <w:rFonts w:ascii="Verdana" w:eastAsia="Verdana" w:hAnsi="Verdana" w:cs="Verdana"/>
                <w:color w:val="000000"/>
                <w:sz w:val="16"/>
                <w:szCs w:val="16"/>
              </w:rPr>
            </w:pPr>
          </w:p>
          <w:p w14:paraId="58DA1104"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4</w:t>
            </w:r>
          </w:p>
        </w:tc>
        <w:tc>
          <w:tcPr>
            <w:tcW w:w="1081" w:type="dxa"/>
          </w:tcPr>
          <w:p w14:paraId="40CBB93E" w14:textId="77777777" w:rsidR="00853B1B" w:rsidRDefault="00853B1B" w:rsidP="00F47623">
            <w:pPr>
              <w:jc w:val="center"/>
              <w:rPr>
                <w:rFonts w:ascii="Verdana" w:eastAsia="Verdana" w:hAnsi="Verdana" w:cs="Verdana"/>
                <w:color w:val="000000"/>
                <w:sz w:val="16"/>
                <w:szCs w:val="16"/>
              </w:rPr>
            </w:pPr>
          </w:p>
          <w:p w14:paraId="628E63DA" w14:textId="77777777" w:rsidR="00853B1B" w:rsidRDefault="00853B1B" w:rsidP="00F47623">
            <w:pPr>
              <w:jc w:val="center"/>
              <w:rPr>
                <w:rFonts w:ascii="Verdana" w:eastAsia="Verdana" w:hAnsi="Verdana" w:cs="Verdana"/>
                <w:color w:val="000000"/>
                <w:sz w:val="16"/>
                <w:szCs w:val="16"/>
              </w:rPr>
            </w:pPr>
          </w:p>
          <w:p w14:paraId="0B99845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r>
    </w:tbl>
    <w:p w14:paraId="4A287ECE"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p>
    <w:p w14:paraId="5EC8B84B"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6BB8F8FF"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3E446C23"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1AC54841" w14:textId="77777777" w:rsidR="00002185" w:rsidRDefault="00002185" w:rsidP="00853B1B">
      <w:pPr>
        <w:widowControl/>
        <w:pBdr>
          <w:top w:val="nil"/>
          <w:left w:val="nil"/>
          <w:bottom w:val="nil"/>
          <w:right w:val="nil"/>
          <w:between w:val="nil"/>
        </w:pBdr>
        <w:jc w:val="both"/>
        <w:rPr>
          <w:rFonts w:ascii="Verdana" w:eastAsia="Verdana" w:hAnsi="Verdana" w:cs="Verdana"/>
          <w:b/>
          <w:bCs/>
          <w:color w:val="000000"/>
          <w:sz w:val="20"/>
          <w:szCs w:val="20"/>
        </w:rPr>
      </w:pPr>
    </w:p>
    <w:p w14:paraId="4CFF67F3" w14:textId="093274EB"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r>
        <w:rPr>
          <w:rFonts w:ascii="Verdana" w:eastAsia="Verdana" w:hAnsi="Verdana" w:cs="Verdana"/>
          <w:b/>
          <w:bCs/>
          <w:sz w:val="20"/>
          <w:szCs w:val="20"/>
        </w:rPr>
        <w:lastRenderedPageBreak/>
        <w:t>Formas de Mitigarlo</w:t>
      </w:r>
    </w:p>
    <w:p w14:paraId="7D43C644" w14:textId="77777777" w:rsidR="00853B1B" w:rsidRDefault="00853B1B" w:rsidP="00853B1B">
      <w:pPr>
        <w:widowControl/>
        <w:pBdr>
          <w:top w:val="nil"/>
          <w:left w:val="nil"/>
          <w:bottom w:val="nil"/>
          <w:right w:val="nil"/>
          <w:between w:val="nil"/>
        </w:pBdr>
        <w:jc w:val="both"/>
        <w:rPr>
          <w:rFonts w:ascii="Verdana" w:eastAsia="Verdana" w:hAnsi="Verdana" w:cs="Verdana"/>
          <w:b/>
          <w:bCs/>
          <w:color w:val="000000"/>
          <w:sz w:val="20"/>
          <w:szCs w:val="20"/>
        </w:rPr>
      </w:pPr>
    </w:p>
    <w:tbl>
      <w:tblPr>
        <w:tblW w:w="15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1"/>
        <w:gridCol w:w="1414"/>
        <w:gridCol w:w="2572"/>
        <w:gridCol w:w="1352"/>
        <w:gridCol w:w="1310"/>
        <w:gridCol w:w="1169"/>
        <w:gridCol w:w="1081"/>
        <w:gridCol w:w="1319"/>
        <w:gridCol w:w="1526"/>
        <w:gridCol w:w="2014"/>
        <w:gridCol w:w="1642"/>
      </w:tblGrid>
      <w:tr w:rsidR="00853B1B" w14:paraId="1C6CD99C" w14:textId="77777777" w:rsidTr="00F47623">
        <w:tc>
          <w:tcPr>
            <w:tcW w:w="491" w:type="dxa"/>
            <w:shd w:val="clear" w:color="auto" w:fill="002060"/>
          </w:tcPr>
          <w:p w14:paraId="2C1A1B9C" w14:textId="77777777" w:rsidR="00853B1B" w:rsidRDefault="00853B1B" w:rsidP="00F47623">
            <w:pPr>
              <w:jc w:val="center"/>
              <w:rPr>
                <w:rFonts w:ascii="Verdana" w:eastAsia="Verdana" w:hAnsi="Verdana" w:cs="Verdana"/>
                <w:sz w:val="16"/>
                <w:szCs w:val="16"/>
              </w:rPr>
            </w:pPr>
          </w:p>
        </w:tc>
        <w:tc>
          <w:tcPr>
            <w:tcW w:w="1414" w:type="dxa"/>
            <w:tcBorders>
              <w:right w:val="single" w:sz="4" w:space="0" w:color="FFFFFF"/>
            </w:tcBorders>
            <w:shd w:val="clear" w:color="auto" w:fill="002060"/>
          </w:tcPr>
          <w:p w14:paraId="00A201B9" w14:textId="77777777" w:rsidR="00853B1B" w:rsidRDefault="00853B1B" w:rsidP="00F47623">
            <w:pPr>
              <w:jc w:val="center"/>
              <w:rPr>
                <w:rFonts w:ascii="Verdana" w:eastAsia="Verdana" w:hAnsi="Verdana" w:cs="Verdana"/>
                <w:b/>
                <w:bCs/>
                <w:color w:val="FFFFFF"/>
                <w:sz w:val="16"/>
                <w:szCs w:val="16"/>
              </w:rPr>
            </w:pPr>
          </w:p>
        </w:tc>
        <w:tc>
          <w:tcPr>
            <w:tcW w:w="2572" w:type="dxa"/>
            <w:vMerge w:val="restart"/>
            <w:tcBorders>
              <w:top w:val="single" w:sz="4" w:space="0" w:color="FFFFFF"/>
              <w:left w:val="single" w:sz="4" w:space="0" w:color="FFFFFF"/>
              <w:right w:val="single" w:sz="4" w:space="0" w:color="FFFFFF"/>
            </w:tcBorders>
            <w:shd w:val="clear" w:color="auto" w:fill="002060"/>
          </w:tcPr>
          <w:p w14:paraId="6228C5B6" w14:textId="77777777" w:rsidR="00853B1B" w:rsidRDefault="00853B1B" w:rsidP="00F47623">
            <w:pPr>
              <w:rPr>
                <w:rFonts w:ascii="Verdana" w:eastAsia="Verdana" w:hAnsi="Verdana" w:cs="Verdana"/>
                <w:b/>
                <w:bCs/>
                <w:color w:val="FFFFFF"/>
                <w:sz w:val="16"/>
                <w:szCs w:val="16"/>
              </w:rPr>
            </w:pPr>
          </w:p>
          <w:p w14:paraId="5135B71A" w14:textId="77777777" w:rsidR="00853B1B" w:rsidRDefault="00853B1B" w:rsidP="00F47623">
            <w:pPr>
              <w:jc w:val="center"/>
              <w:rPr>
                <w:rFonts w:ascii="Verdana" w:eastAsia="Verdana" w:hAnsi="Verdana" w:cs="Verdana"/>
                <w:b/>
                <w:bCs/>
                <w:color w:val="FFFFFF"/>
                <w:sz w:val="16"/>
                <w:szCs w:val="16"/>
              </w:rPr>
            </w:pPr>
            <w:r>
              <w:rPr>
                <w:rFonts w:ascii="Verdana" w:eastAsia="Verdana" w:hAnsi="Verdana" w:cs="Verdana"/>
                <w:b/>
                <w:bCs/>
                <w:color w:val="FFFFFF"/>
                <w:sz w:val="16"/>
                <w:szCs w:val="16"/>
              </w:rPr>
              <w:t>Tratamiento/Controles a ser implementados</w:t>
            </w:r>
          </w:p>
        </w:tc>
        <w:tc>
          <w:tcPr>
            <w:tcW w:w="4912" w:type="dxa"/>
            <w:gridSpan w:val="4"/>
            <w:tcBorders>
              <w:top w:val="single" w:sz="4" w:space="0" w:color="FFFFFF"/>
              <w:left w:val="single" w:sz="4" w:space="0" w:color="FFFFFF"/>
              <w:bottom w:val="single" w:sz="4" w:space="0" w:color="FFFFFF"/>
              <w:right w:val="single" w:sz="4" w:space="0" w:color="FFFFFF"/>
            </w:tcBorders>
            <w:shd w:val="clear" w:color="auto" w:fill="002060"/>
          </w:tcPr>
          <w:p w14:paraId="14BE398A" w14:textId="77777777" w:rsidR="00853B1B" w:rsidRDefault="00853B1B" w:rsidP="00F47623">
            <w:pPr>
              <w:jc w:val="center"/>
              <w:rPr>
                <w:rFonts w:ascii="Verdana" w:eastAsia="Verdana" w:hAnsi="Verdana" w:cs="Verdana"/>
                <w:b/>
                <w:bCs/>
                <w:color w:val="FFFFFF"/>
                <w:sz w:val="16"/>
                <w:szCs w:val="16"/>
              </w:rPr>
            </w:pPr>
            <w:r>
              <w:rPr>
                <w:rFonts w:ascii="Verdana" w:eastAsia="Verdana" w:hAnsi="Verdana" w:cs="Verdana"/>
                <w:b/>
                <w:bCs/>
                <w:color w:val="FFFFFF"/>
                <w:sz w:val="16"/>
                <w:szCs w:val="16"/>
              </w:rPr>
              <w:t>Impacto después del tratamiento</w:t>
            </w:r>
          </w:p>
        </w:tc>
        <w:tc>
          <w:tcPr>
            <w:tcW w:w="1319" w:type="dxa"/>
            <w:tcBorders>
              <w:left w:val="single" w:sz="4" w:space="0" w:color="FFFFFF"/>
            </w:tcBorders>
            <w:shd w:val="clear" w:color="auto" w:fill="002060"/>
          </w:tcPr>
          <w:p w14:paraId="60B2157C" w14:textId="77777777" w:rsidR="00853B1B" w:rsidRDefault="00853B1B" w:rsidP="00F47623">
            <w:pPr>
              <w:jc w:val="center"/>
              <w:rPr>
                <w:rFonts w:ascii="Verdana" w:eastAsia="Verdana" w:hAnsi="Verdana" w:cs="Verdana"/>
                <w:b/>
                <w:bCs/>
                <w:color w:val="FFFFFF"/>
                <w:sz w:val="16"/>
                <w:szCs w:val="16"/>
              </w:rPr>
            </w:pPr>
          </w:p>
        </w:tc>
        <w:tc>
          <w:tcPr>
            <w:tcW w:w="1526" w:type="dxa"/>
            <w:tcBorders>
              <w:right w:val="single" w:sz="4" w:space="0" w:color="FFFFFF"/>
            </w:tcBorders>
            <w:shd w:val="clear" w:color="auto" w:fill="002060"/>
          </w:tcPr>
          <w:p w14:paraId="2AEF1249" w14:textId="77777777" w:rsidR="00853B1B" w:rsidRDefault="00853B1B" w:rsidP="00F47623">
            <w:pPr>
              <w:jc w:val="center"/>
              <w:rPr>
                <w:rFonts w:ascii="Verdana" w:eastAsia="Verdana" w:hAnsi="Verdana" w:cs="Verdana"/>
                <w:b/>
                <w:bCs/>
                <w:color w:val="FFFFFF"/>
                <w:sz w:val="16"/>
                <w:szCs w:val="16"/>
              </w:rPr>
            </w:pPr>
          </w:p>
        </w:tc>
        <w:tc>
          <w:tcPr>
            <w:tcW w:w="3656" w:type="dxa"/>
            <w:gridSpan w:val="2"/>
            <w:tcBorders>
              <w:top w:val="single" w:sz="4" w:space="0" w:color="FFFFFF"/>
              <w:left w:val="single" w:sz="4" w:space="0" w:color="FFFFFF"/>
              <w:bottom w:val="single" w:sz="4" w:space="0" w:color="FFFFFF"/>
              <w:right w:val="single" w:sz="4" w:space="0" w:color="FFFFFF"/>
            </w:tcBorders>
            <w:shd w:val="clear" w:color="auto" w:fill="002060"/>
          </w:tcPr>
          <w:p w14:paraId="309D4500" w14:textId="77777777" w:rsidR="00853B1B" w:rsidRDefault="00853B1B" w:rsidP="00F47623">
            <w:pPr>
              <w:ind w:left="113" w:right="113"/>
              <w:jc w:val="center"/>
              <w:rPr>
                <w:rFonts w:ascii="Verdana" w:eastAsia="Verdana" w:hAnsi="Verdana" w:cs="Verdana"/>
                <w:b/>
                <w:bCs/>
                <w:color w:val="FFFFFF"/>
                <w:sz w:val="16"/>
                <w:szCs w:val="16"/>
              </w:rPr>
            </w:pPr>
            <w:r>
              <w:rPr>
                <w:rFonts w:ascii="Verdana" w:eastAsia="Verdana" w:hAnsi="Verdana" w:cs="Verdana"/>
                <w:b/>
                <w:bCs/>
                <w:color w:val="FFFFFF"/>
                <w:sz w:val="16"/>
                <w:szCs w:val="16"/>
              </w:rPr>
              <w:t>Monitoreo y revisión</w:t>
            </w:r>
          </w:p>
        </w:tc>
      </w:tr>
      <w:tr w:rsidR="00853B1B" w14:paraId="75FB2714" w14:textId="77777777" w:rsidTr="00F47623">
        <w:tc>
          <w:tcPr>
            <w:tcW w:w="491" w:type="dxa"/>
            <w:shd w:val="clear" w:color="auto" w:fill="002060"/>
          </w:tcPr>
          <w:p w14:paraId="16E4E986" w14:textId="77777777" w:rsidR="00853B1B" w:rsidRDefault="00853B1B" w:rsidP="00F47623">
            <w:pPr>
              <w:jc w:val="center"/>
              <w:rPr>
                <w:rFonts w:ascii="Verdana" w:eastAsia="Verdana" w:hAnsi="Verdana" w:cs="Verdana"/>
                <w:sz w:val="16"/>
                <w:szCs w:val="16"/>
              </w:rPr>
            </w:pPr>
            <w:r>
              <w:rPr>
                <w:rFonts w:ascii="Verdana" w:eastAsia="Verdana" w:hAnsi="Verdana" w:cs="Verdana"/>
                <w:sz w:val="16"/>
                <w:szCs w:val="16"/>
              </w:rPr>
              <w:t>No.</w:t>
            </w:r>
          </w:p>
        </w:tc>
        <w:tc>
          <w:tcPr>
            <w:tcW w:w="1414" w:type="dxa"/>
            <w:tcBorders>
              <w:right w:val="single" w:sz="4" w:space="0" w:color="FFFFFF"/>
            </w:tcBorders>
            <w:shd w:val="clear" w:color="auto" w:fill="002060"/>
          </w:tcPr>
          <w:p w14:paraId="66DF87D4"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¿A quién se le asigna?</w:t>
            </w:r>
          </w:p>
        </w:tc>
        <w:tc>
          <w:tcPr>
            <w:tcW w:w="2572" w:type="dxa"/>
            <w:vMerge/>
            <w:tcBorders>
              <w:top w:val="single" w:sz="4" w:space="0" w:color="FFFFFF"/>
              <w:left w:val="single" w:sz="4" w:space="0" w:color="FFFFFF"/>
              <w:right w:val="single" w:sz="4" w:space="0" w:color="FFFFFF"/>
            </w:tcBorders>
            <w:shd w:val="clear" w:color="auto" w:fill="002060"/>
          </w:tcPr>
          <w:p w14:paraId="286ABB2A" w14:textId="77777777" w:rsidR="00853B1B" w:rsidRDefault="00853B1B" w:rsidP="00F47623">
            <w:pPr>
              <w:pBdr>
                <w:top w:val="nil"/>
                <w:left w:val="nil"/>
                <w:bottom w:val="nil"/>
                <w:right w:val="nil"/>
                <w:between w:val="nil"/>
              </w:pBdr>
              <w:spacing w:line="276" w:lineRule="auto"/>
              <w:rPr>
                <w:rFonts w:ascii="Verdana" w:eastAsia="Verdana" w:hAnsi="Verdana" w:cs="Verdana"/>
                <w:sz w:val="16"/>
                <w:szCs w:val="16"/>
              </w:rPr>
            </w:pPr>
          </w:p>
        </w:tc>
        <w:tc>
          <w:tcPr>
            <w:tcW w:w="1352" w:type="dxa"/>
            <w:tcBorders>
              <w:top w:val="single" w:sz="4" w:space="0" w:color="FFFFFF"/>
              <w:left w:val="single" w:sz="4" w:space="0" w:color="FFFFFF"/>
              <w:bottom w:val="single" w:sz="4" w:space="0" w:color="FFFFFF"/>
              <w:right w:val="single" w:sz="4" w:space="0" w:color="FFFFFF"/>
            </w:tcBorders>
            <w:shd w:val="clear" w:color="auto" w:fill="002060"/>
          </w:tcPr>
          <w:p w14:paraId="219B0A5C" w14:textId="77777777" w:rsidR="00853B1B" w:rsidRDefault="00853B1B" w:rsidP="00F47623">
            <w:pPr>
              <w:rPr>
                <w:rFonts w:ascii="Verdana" w:eastAsia="Verdana" w:hAnsi="Verdana" w:cs="Verdana"/>
                <w:sz w:val="16"/>
                <w:szCs w:val="16"/>
              </w:rPr>
            </w:pPr>
            <w:r>
              <w:rPr>
                <w:rFonts w:ascii="Verdana" w:eastAsia="Verdana" w:hAnsi="Verdana" w:cs="Verdana"/>
                <w:b/>
                <w:bCs/>
                <w:color w:val="FFFFFF"/>
                <w:sz w:val="16"/>
                <w:szCs w:val="16"/>
              </w:rPr>
              <w:t>Probabilidad</w:t>
            </w:r>
          </w:p>
        </w:tc>
        <w:tc>
          <w:tcPr>
            <w:tcW w:w="1310" w:type="dxa"/>
            <w:tcBorders>
              <w:top w:val="single" w:sz="4" w:space="0" w:color="FFFFFF"/>
              <w:left w:val="single" w:sz="4" w:space="0" w:color="FFFFFF"/>
              <w:bottom w:val="single" w:sz="4" w:space="0" w:color="FFFFFF"/>
              <w:right w:val="single" w:sz="4" w:space="0" w:color="FFFFFF"/>
            </w:tcBorders>
            <w:shd w:val="clear" w:color="auto" w:fill="002060"/>
          </w:tcPr>
          <w:p w14:paraId="53E92591"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Impacto</w:t>
            </w:r>
          </w:p>
        </w:tc>
        <w:tc>
          <w:tcPr>
            <w:tcW w:w="1169" w:type="dxa"/>
            <w:tcBorders>
              <w:top w:val="single" w:sz="4" w:space="0" w:color="FFFFFF"/>
              <w:left w:val="single" w:sz="4" w:space="0" w:color="FFFFFF"/>
              <w:bottom w:val="single" w:sz="4" w:space="0" w:color="FFFFFF"/>
              <w:right w:val="single" w:sz="4" w:space="0" w:color="FFFFFF"/>
            </w:tcBorders>
            <w:shd w:val="clear" w:color="auto" w:fill="002060"/>
          </w:tcPr>
          <w:p w14:paraId="325303B8"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Valoración</w:t>
            </w:r>
          </w:p>
        </w:tc>
        <w:tc>
          <w:tcPr>
            <w:tcW w:w="1081" w:type="dxa"/>
            <w:tcBorders>
              <w:top w:val="single" w:sz="4" w:space="0" w:color="FFFFFF"/>
              <w:left w:val="single" w:sz="4" w:space="0" w:color="FFFFFF"/>
              <w:bottom w:val="single" w:sz="4" w:space="0" w:color="FFFFFF"/>
              <w:right w:val="single" w:sz="4" w:space="0" w:color="FFFFFF"/>
            </w:tcBorders>
            <w:shd w:val="clear" w:color="auto" w:fill="002060"/>
          </w:tcPr>
          <w:p w14:paraId="35C26DBB"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Categoría</w:t>
            </w:r>
          </w:p>
        </w:tc>
        <w:tc>
          <w:tcPr>
            <w:tcW w:w="1319" w:type="dxa"/>
            <w:tcBorders>
              <w:left w:val="single" w:sz="4" w:space="0" w:color="FFFFFF"/>
            </w:tcBorders>
            <w:shd w:val="clear" w:color="auto" w:fill="002060"/>
          </w:tcPr>
          <w:p w14:paraId="7EF86823"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¿Afecta el equilibrio económico del contrato?</w:t>
            </w:r>
          </w:p>
        </w:tc>
        <w:tc>
          <w:tcPr>
            <w:tcW w:w="1526" w:type="dxa"/>
            <w:tcBorders>
              <w:right w:val="single" w:sz="4" w:space="0" w:color="FFFFFF"/>
            </w:tcBorders>
            <w:shd w:val="clear" w:color="auto" w:fill="002060"/>
          </w:tcPr>
          <w:p w14:paraId="1ABFF251"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Persona responsable por implementar el tratamiento</w:t>
            </w:r>
          </w:p>
        </w:tc>
        <w:tc>
          <w:tcPr>
            <w:tcW w:w="2014" w:type="dxa"/>
            <w:tcBorders>
              <w:top w:val="single" w:sz="4" w:space="0" w:color="FFFFFF"/>
              <w:left w:val="single" w:sz="4" w:space="0" w:color="FFFFFF"/>
              <w:bottom w:val="single" w:sz="4" w:space="0" w:color="FFFFFF"/>
              <w:right w:val="single" w:sz="4" w:space="0" w:color="FFFFFF"/>
            </w:tcBorders>
            <w:shd w:val="clear" w:color="auto" w:fill="002060"/>
          </w:tcPr>
          <w:p w14:paraId="50BFBA9B"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¿Cómo se realiza el monitoreo?</w:t>
            </w:r>
          </w:p>
        </w:tc>
        <w:tc>
          <w:tcPr>
            <w:tcW w:w="1642" w:type="dxa"/>
            <w:tcBorders>
              <w:top w:val="single" w:sz="4" w:space="0" w:color="FFFFFF"/>
              <w:left w:val="single" w:sz="4" w:space="0" w:color="FFFFFF"/>
              <w:bottom w:val="single" w:sz="4" w:space="0" w:color="FFFFFF"/>
              <w:right w:val="single" w:sz="4" w:space="0" w:color="FFFFFF"/>
            </w:tcBorders>
            <w:shd w:val="clear" w:color="auto" w:fill="002060"/>
          </w:tcPr>
          <w:p w14:paraId="6666BA73" w14:textId="77777777" w:rsidR="00853B1B" w:rsidRDefault="00853B1B" w:rsidP="00F47623">
            <w:pPr>
              <w:ind w:left="113" w:right="113"/>
              <w:jc w:val="center"/>
              <w:rPr>
                <w:rFonts w:ascii="Verdana" w:eastAsia="Verdana" w:hAnsi="Verdana" w:cs="Verdana"/>
                <w:b/>
                <w:bCs/>
                <w:color w:val="FFFFFF"/>
                <w:sz w:val="16"/>
                <w:szCs w:val="16"/>
              </w:rPr>
            </w:pPr>
            <w:r>
              <w:rPr>
                <w:rFonts w:ascii="Verdana" w:eastAsia="Verdana" w:hAnsi="Verdana" w:cs="Verdana"/>
                <w:b/>
                <w:bCs/>
                <w:color w:val="FFFFFF"/>
                <w:sz w:val="16"/>
                <w:szCs w:val="16"/>
              </w:rPr>
              <w:t xml:space="preserve">Periodicidad </w:t>
            </w:r>
          </w:p>
          <w:p w14:paraId="0E0BCE6F" w14:textId="77777777" w:rsidR="00853B1B" w:rsidRDefault="00853B1B" w:rsidP="00F47623">
            <w:pPr>
              <w:jc w:val="center"/>
              <w:rPr>
                <w:rFonts w:ascii="Verdana" w:eastAsia="Verdana" w:hAnsi="Verdana" w:cs="Verdana"/>
                <w:sz w:val="16"/>
                <w:szCs w:val="16"/>
              </w:rPr>
            </w:pPr>
            <w:r>
              <w:rPr>
                <w:rFonts w:ascii="Verdana" w:eastAsia="Verdana" w:hAnsi="Verdana" w:cs="Verdana"/>
                <w:b/>
                <w:bCs/>
                <w:color w:val="FFFFFF"/>
                <w:sz w:val="16"/>
                <w:szCs w:val="16"/>
              </w:rPr>
              <w:t>¿Cuándo?</w:t>
            </w:r>
          </w:p>
        </w:tc>
      </w:tr>
      <w:tr w:rsidR="00853B1B" w14:paraId="59D8CE03" w14:textId="77777777" w:rsidTr="00F47623">
        <w:tc>
          <w:tcPr>
            <w:tcW w:w="491" w:type="dxa"/>
            <w:vAlign w:val="center"/>
          </w:tcPr>
          <w:p w14:paraId="3F17114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w:t>
            </w:r>
          </w:p>
        </w:tc>
        <w:tc>
          <w:tcPr>
            <w:tcW w:w="1414" w:type="dxa"/>
            <w:vAlign w:val="center"/>
          </w:tcPr>
          <w:p w14:paraId="72FF3AC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Supersolidaria</w:t>
            </w:r>
          </w:p>
        </w:tc>
        <w:tc>
          <w:tcPr>
            <w:tcW w:w="2572" w:type="dxa"/>
            <w:tcBorders>
              <w:top w:val="single" w:sz="4" w:space="0" w:color="FFFFFF"/>
            </w:tcBorders>
            <w:vAlign w:val="center"/>
          </w:tcPr>
          <w:p w14:paraId="447F61B3"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Se establecen plazos perentorios para el perfeccionamiento y ejecución del contrato.</w:t>
            </w:r>
          </w:p>
        </w:tc>
        <w:tc>
          <w:tcPr>
            <w:tcW w:w="1352" w:type="dxa"/>
            <w:tcBorders>
              <w:top w:val="single" w:sz="4" w:space="0" w:color="FFFFFF"/>
            </w:tcBorders>
            <w:vAlign w:val="center"/>
          </w:tcPr>
          <w:p w14:paraId="65D3F5D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 Improbable</w:t>
            </w:r>
          </w:p>
        </w:tc>
        <w:tc>
          <w:tcPr>
            <w:tcW w:w="1310" w:type="dxa"/>
            <w:tcBorders>
              <w:top w:val="single" w:sz="4" w:space="0" w:color="FFFFFF"/>
            </w:tcBorders>
            <w:vAlign w:val="center"/>
          </w:tcPr>
          <w:p w14:paraId="0F8BA6A2"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Insignificante</w:t>
            </w:r>
          </w:p>
        </w:tc>
        <w:tc>
          <w:tcPr>
            <w:tcW w:w="1169" w:type="dxa"/>
            <w:tcBorders>
              <w:top w:val="single" w:sz="4" w:space="0" w:color="FFFFFF"/>
            </w:tcBorders>
          </w:tcPr>
          <w:p w14:paraId="7B8440AE" w14:textId="77777777" w:rsidR="00853B1B" w:rsidRDefault="00853B1B" w:rsidP="00F47623">
            <w:pPr>
              <w:ind w:left="113" w:right="113"/>
              <w:jc w:val="center"/>
              <w:rPr>
                <w:rFonts w:ascii="Verdana" w:eastAsia="Verdana" w:hAnsi="Verdana" w:cs="Verdana"/>
                <w:color w:val="000000"/>
                <w:sz w:val="16"/>
                <w:szCs w:val="16"/>
              </w:rPr>
            </w:pPr>
          </w:p>
          <w:p w14:paraId="1BB25D62" w14:textId="77777777" w:rsidR="00853B1B" w:rsidRDefault="00853B1B" w:rsidP="00F47623">
            <w:pPr>
              <w:ind w:left="113" w:right="113"/>
              <w:jc w:val="center"/>
              <w:rPr>
                <w:rFonts w:ascii="Verdana" w:eastAsia="Verdana" w:hAnsi="Verdana" w:cs="Verdana"/>
                <w:color w:val="000000"/>
                <w:sz w:val="16"/>
                <w:szCs w:val="16"/>
              </w:rPr>
            </w:pPr>
          </w:p>
          <w:p w14:paraId="24B529FB" w14:textId="77777777" w:rsidR="00853B1B" w:rsidRDefault="00853B1B" w:rsidP="00F47623">
            <w:pPr>
              <w:ind w:left="113" w:right="113"/>
              <w:jc w:val="center"/>
              <w:rPr>
                <w:rFonts w:ascii="Verdana" w:eastAsia="Verdana" w:hAnsi="Verdana" w:cs="Verdana"/>
                <w:color w:val="000000"/>
                <w:sz w:val="16"/>
                <w:szCs w:val="16"/>
              </w:rPr>
            </w:pPr>
          </w:p>
          <w:p w14:paraId="5518508F" w14:textId="77777777" w:rsidR="00853B1B" w:rsidRDefault="00853B1B" w:rsidP="00F47623">
            <w:pPr>
              <w:ind w:left="113" w:right="113"/>
              <w:jc w:val="center"/>
              <w:rPr>
                <w:rFonts w:ascii="Verdana" w:eastAsia="Verdana" w:hAnsi="Verdana" w:cs="Verdana"/>
                <w:color w:val="000000"/>
                <w:sz w:val="16"/>
                <w:szCs w:val="16"/>
              </w:rPr>
            </w:pPr>
          </w:p>
          <w:p w14:paraId="20D757A4"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w:t>
            </w:r>
          </w:p>
        </w:tc>
        <w:tc>
          <w:tcPr>
            <w:tcW w:w="1081" w:type="dxa"/>
            <w:tcBorders>
              <w:top w:val="single" w:sz="4" w:space="0" w:color="FFFFFF"/>
            </w:tcBorders>
          </w:tcPr>
          <w:p w14:paraId="0049F251" w14:textId="77777777" w:rsidR="00853B1B" w:rsidRDefault="00853B1B" w:rsidP="00F47623">
            <w:pPr>
              <w:ind w:left="113" w:right="113"/>
              <w:jc w:val="center"/>
              <w:rPr>
                <w:rFonts w:ascii="Verdana" w:eastAsia="Verdana" w:hAnsi="Verdana" w:cs="Verdana"/>
                <w:color w:val="000000"/>
                <w:sz w:val="16"/>
                <w:szCs w:val="16"/>
              </w:rPr>
            </w:pPr>
          </w:p>
          <w:p w14:paraId="2FE1C8B2" w14:textId="77777777" w:rsidR="00853B1B" w:rsidRDefault="00853B1B" w:rsidP="00F47623">
            <w:pPr>
              <w:ind w:left="113" w:right="113"/>
              <w:jc w:val="center"/>
              <w:rPr>
                <w:rFonts w:ascii="Verdana" w:eastAsia="Verdana" w:hAnsi="Verdana" w:cs="Verdana"/>
                <w:color w:val="000000"/>
                <w:sz w:val="16"/>
                <w:szCs w:val="16"/>
              </w:rPr>
            </w:pPr>
          </w:p>
          <w:p w14:paraId="03DD2225" w14:textId="77777777" w:rsidR="00853B1B" w:rsidRDefault="00853B1B" w:rsidP="00F47623">
            <w:pPr>
              <w:ind w:left="113" w:right="113"/>
              <w:jc w:val="center"/>
              <w:rPr>
                <w:rFonts w:ascii="Verdana" w:eastAsia="Verdana" w:hAnsi="Verdana" w:cs="Verdana"/>
                <w:color w:val="000000"/>
                <w:sz w:val="16"/>
                <w:szCs w:val="16"/>
              </w:rPr>
            </w:pPr>
          </w:p>
          <w:p w14:paraId="5573A042" w14:textId="77777777" w:rsidR="00853B1B" w:rsidRDefault="00853B1B" w:rsidP="00F47623">
            <w:pPr>
              <w:ind w:left="113" w:right="113"/>
              <w:jc w:val="center"/>
              <w:rPr>
                <w:rFonts w:ascii="Verdana" w:eastAsia="Verdana" w:hAnsi="Verdana" w:cs="Verdana"/>
                <w:color w:val="000000"/>
                <w:sz w:val="16"/>
                <w:szCs w:val="16"/>
              </w:rPr>
            </w:pPr>
          </w:p>
          <w:p w14:paraId="4FD7F45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c>
          <w:tcPr>
            <w:tcW w:w="1319" w:type="dxa"/>
            <w:vAlign w:val="center"/>
          </w:tcPr>
          <w:p w14:paraId="2AC6A5AC"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No</w:t>
            </w:r>
          </w:p>
        </w:tc>
        <w:tc>
          <w:tcPr>
            <w:tcW w:w="1526" w:type="dxa"/>
            <w:vAlign w:val="center"/>
          </w:tcPr>
          <w:p w14:paraId="21CE8410"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Secretaría General</w:t>
            </w:r>
          </w:p>
        </w:tc>
        <w:tc>
          <w:tcPr>
            <w:tcW w:w="2014" w:type="dxa"/>
            <w:tcBorders>
              <w:top w:val="single" w:sz="4" w:space="0" w:color="FFFFFF"/>
            </w:tcBorders>
            <w:vAlign w:val="center"/>
          </w:tcPr>
          <w:p w14:paraId="0AAD25B8" w14:textId="77777777" w:rsidR="00853B1B" w:rsidRDefault="00853B1B" w:rsidP="00F47623">
            <w:pPr>
              <w:jc w:val="both"/>
              <w:rPr>
                <w:rFonts w:ascii="Verdana" w:eastAsia="Verdana" w:hAnsi="Verdana" w:cs="Verdana"/>
                <w:color w:val="000000"/>
                <w:sz w:val="16"/>
                <w:szCs w:val="16"/>
              </w:rPr>
            </w:pPr>
          </w:p>
          <w:p w14:paraId="2F8CB765" w14:textId="77777777" w:rsidR="00853B1B" w:rsidRDefault="00853B1B" w:rsidP="00F47623">
            <w:pPr>
              <w:jc w:val="both"/>
              <w:rPr>
                <w:rFonts w:ascii="Verdana" w:eastAsia="Verdana" w:hAnsi="Verdana" w:cs="Verdana"/>
                <w:color w:val="000000"/>
                <w:sz w:val="16"/>
                <w:szCs w:val="16"/>
              </w:rPr>
            </w:pPr>
            <w:r>
              <w:rPr>
                <w:rFonts w:ascii="Verdana" w:eastAsia="Verdana" w:hAnsi="Verdana" w:cs="Verdana"/>
                <w:color w:val="000000"/>
                <w:sz w:val="16"/>
                <w:szCs w:val="16"/>
              </w:rPr>
              <w:t>Verificando el cumplimiento de los plazos establecidos para el perfeccionamiento y ejecución del contrato.</w:t>
            </w:r>
          </w:p>
          <w:p w14:paraId="44647655" w14:textId="77777777" w:rsidR="00853B1B" w:rsidRDefault="00853B1B" w:rsidP="00F47623">
            <w:pPr>
              <w:jc w:val="both"/>
              <w:rPr>
                <w:rFonts w:ascii="Verdana" w:eastAsia="Verdana" w:hAnsi="Verdana" w:cs="Verdana"/>
                <w:sz w:val="16"/>
                <w:szCs w:val="16"/>
              </w:rPr>
            </w:pPr>
          </w:p>
        </w:tc>
        <w:tc>
          <w:tcPr>
            <w:tcW w:w="1642" w:type="dxa"/>
            <w:tcBorders>
              <w:top w:val="single" w:sz="4" w:space="0" w:color="FFFFFF"/>
            </w:tcBorders>
            <w:vAlign w:val="center"/>
          </w:tcPr>
          <w:p w14:paraId="5D1C7025" w14:textId="77777777" w:rsidR="00853B1B" w:rsidRDefault="00853B1B" w:rsidP="00F47623">
            <w:pPr>
              <w:ind w:left="113" w:right="113"/>
              <w:jc w:val="both"/>
              <w:rPr>
                <w:rFonts w:ascii="Verdana" w:eastAsia="Verdana" w:hAnsi="Verdana" w:cs="Verdana"/>
                <w:color w:val="000000"/>
                <w:sz w:val="16"/>
                <w:szCs w:val="16"/>
              </w:rPr>
            </w:pPr>
            <w:r>
              <w:rPr>
                <w:rFonts w:ascii="Verdana" w:eastAsia="Verdana" w:hAnsi="Verdana" w:cs="Verdana"/>
                <w:color w:val="000000"/>
                <w:sz w:val="16"/>
                <w:szCs w:val="16"/>
              </w:rPr>
              <w:t>Cada vez que se elabora un contrato.</w:t>
            </w:r>
          </w:p>
          <w:p w14:paraId="27073068" w14:textId="77777777" w:rsidR="00853B1B" w:rsidRDefault="00853B1B" w:rsidP="00F47623">
            <w:pPr>
              <w:jc w:val="both"/>
              <w:rPr>
                <w:rFonts w:ascii="Verdana" w:eastAsia="Verdana" w:hAnsi="Verdana" w:cs="Verdana"/>
                <w:sz w:val="16"/>
                <w:szCs w:val="16"/>
              </w:rPr>
            </w:pPr>
          </w:p>
        </w:tc>
      </w:tr>
      <w:tr w:rsidR="00853B1B" w14:paraId="7CFD1727" w14:textId="77777777" w:rsidTr="00002185">
        <w:trPr>
          <w:trHeight w:val="1586"/>
        </w:trPr>
        <w:tc>
          <w:tcPr>
            <w:tcW w:w="491" w:type="dxa"/>
            <w:vAlign w:val="center"/>
          </w:tcPr>
          <w:p w14:paraId="6D6426D3"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1414" w:type="dxa"/>
            <w:vAlign w:val="center"/>
          </w:tcPr>
          <w:p w14:paraId="36324F69"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Supersolidaria</w:t>
            </w:r>
          </w:p>
        </w:tc>
        <w:tc>
          <w:tcPr>
            <w:tcW w:w="2572" w:type="dxa"/>
            <w:vAlign w:val="center"/>
          </w:tcPr>
          <w:p w14:paraId="431D3235"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Revisión y aprobación oportuna de la documentación inherente a los productos e informes del contrato.</w:t>
            </w:r>
          </w:p>
        </w:tc>
        <w:tc>
          <w:tcPr>
            <w:tcW w:w="1352" w:type="dxa"/>
            <w:vAlign w:val="center"/>
          </w:tcPr>
          <w:p w14:paraId="521BE488"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Raro</w:t>
            </w:r>
          </w:p>
        </w:tc>
        <w:tc>
          <w:tcPr>
            <w:tcW w:w="1310" w:type="dxa"/>
            <w:vAlign w:val="center"/>
          </w:tcPr>
          <w:p w14:paraId="131B27FA"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Insignificante</w:t>
            </w:r>
          </w:p>
        </w:tc>
        <w:tc>
          <w:tcPr>
            <w:tcW w:w="1169" w:type="dxa"/>
          </w:tcPr>
          <w:p w14:paraId="13D94AE2" w14:textId="77777777" w:rsidR="00853B1B" w:rsidRDefault="00853B1B" w:rsidP="00F47623">
            <w:pPr>
              <w:ind w:left="113" w:right="113"/>
              <w:jc w:val="center"/>
              <w:rPr>
                <w:rFonts w:ascii="Verdana" w:eastAsia="Verdana" w:hAnsi="Verdana" w:cs="Verdana"/>
                <w:color w:val="000000"/>
                <w:sz w:val="16"/>
                <w:szCs w:val="16"/>
              </w:rPr>
            </w:pPr>
          </w:p>
          <w:p w14:paraId="121A8843" w14:textId="77777777" w:rsidR="00853B1B" w:rsidRDefault="00853B1B" w:rsidP="00F47623">
            <w:pPr>
              <w:ind w:left="113" w:right="113"/>
              <w:jc w:val="center"/>
              <w:rPr>
                <w:rFonts w:ascii="Verdana" w:eastAsia="Verdana" w:hAnsi="Verdana" w:cs="Verdana"/>
                <w:color w:val="000000"/>
                <w:sz w:val="16"/>
                <w:szCs w:val="16"/>
              </w:rPr>
            </w:pPr>
          </w:p>
          <w:p w14:paraId="1EEA22BF"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1081" w:type="dxa"/>
          </w:tcPr>
          <w:p w14:paraId="1743B9E7" w14:textId="77777777" w:rsidR="00853B1B" w:rsidRDefault="00853B1B" w:rsidP="00F47623">
            <w:pPr>
              <w:ind w:left="113" w:right="113"/>
              <w:jc w:val="center"/>
              <w:rPr>
                <w:rFonts w:ascii="Verdana" w:eastAsia="Verdana" w:hAnsi="Verdana" w:cs="Verdana"/>
                <w:color w:val="000000"/>
                <w:sz w:val="16"/>
                <w:szCs w:val="16"/>
              </w:rPr>
            </w:pPr>
          </w:p>
          <w:p w14:paraId="1C3F9575" w14:textId="77777777" w:rsidR="00853B1B" w:rsidRDefault="00853B1B" w:rsidP="00F47623">
            <w:pPr>
              <w:ind w:left="113" w:right="113"/>
              <w:jc w:val="center"/>
              <w:rPr>
                <w:rFonts w:ascii="Verdana" w:eastAsia="Verdana" w:hAnsi="Verdana" w:cs="Verdana"/>
                <w:color w:val="000000"/>
                <w:sz w:val="16"/>
                <w:szCs w:val="16"/>
              </w:rPr>
            </w:pPr>
          </w:p>
          <w:p w14:paraId="4E55685E"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c>
          <w:tcPr>
            <w:tcW w:w="1319" w:type="dxa"/>
            <w:vAlign w:val="center"/>
          </w:tcPr>
          <w:p w14:paraId="3D91C733"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No</w:t>
            </w:r>
          </w:p>
        </w:tc>
        <w:tc>
          <w:tcPr>
            <w:tcW w:w="1526" w:type="dxa"/>
            <w:vAlign w:val="center"/>
          </w:tcPr>
          <w:p w14:paraId="1C93BC5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Supervisor del contrato</w:t>
            </w:r>
          </w:p>
        </w:tc>
        <w:tc>
          <w:tcPr>
            <w:tcW w:w="2014" w:type="dxa"/>
            <w:vAlign w:val="center"/>
          </w:tcPr>
          <w:p w14:paraId="6AACC352"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A través de la verificación oportuna del supervisor de los productos e informes.</w:t>
            </w:r>
          </w:p>
        </w:tc>
        <w:tc>
          <w:tcPr>
            <w:tcW w:w="1642" w:type="dxa"/>
            <w:vAlign w:val="center"/>
          </w:tcPr>
          <w:p w14:paraId="00CE14B5"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Conforme a los plazos contractuales.</w:t>
            </w:r>
          </w:p>
        </w:tc>
      </w:tr>
      <w:tr w:rsidR="00853B1B" w14:paraId="4F9D0AB6" w14:textId="77777777" w:rsidTr="00002185">
        <w:trPr>
          <w:trHeight w:val="1182"/>
        </w:trPr>
        <w:tc>
          <w:tcPr>
            <w:tcW w:w="491" w:type="dxa"/>
            <w:vAlign w:val="center"/>
          </w:tcPr>
          <w:p w14:paraId="146E243D"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3</w:t>
            </w:r>
          </w:p>
        </w:tc>
        <w:tc>
          <w:tcPr>
            <w:tcW w:w="1414" w:type="dxa"/>
            <w:vAlign w:val="center"/>
          </w:tcPr>
          <w:p w14:paraId="6070FAE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CONTRATISTA</w:t>
            </w:r>
          </w:p>
        </w:tc>
        <w:tc>
          <w:tcPr>
            <w:tcW w:w="2572" w:type="dxa"/>
            <w:vAlign w:val="center"/>
          </w:tcPr>
          <w:p w14:paraId="69570381"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 xml:space="preserve">Aplicación inmediata de las disposiciones legales y ajuste de los procesos internos de la entidad.  </w:t>
            </w:r>
          </w:p>
        </w:tc>
        <w:tc>
          <w:tcPr>
            <w:tcW w:w="1352" w:type="dxa"/>
            <w:vAlign w:val="center"/>
          </w:tcPr>
          <w:p w14:paraId="4A2E488D"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Raro</w:t>
            </w:r>
          </w:p>
        </w:tc>
        <w:tc>
          <w:tcPr>
            <w:tcW w:w="1310" w:type="dxa"/>
            <w:vAlign w:val="center"/>
          </w:tcPr>
          <w:p w14:paraId="6CA2172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(1) Insignificante</w:t>
            </w:r>
          </w:p>
        </w:tc>
        <w:tc>
          <w:tcPr>
            <w:tcW w:w="1169" w:type="dxa"/>
          </w:tcPr>
          <w:p w14:paraId="215EE30D" w14:textId="77777777" w:rsidR="00853B1B" w:rsidRDefault="00853B1B" w:rsidP="00F47623">
            <w:pPr>
              <w:jc w:val="center"/>
              <w:rPr>
                <w:rFonts w:ascii="Verdana" w:eastAsia="Verdana" w:hAnsi="Verdana" w:cs="Verdana"/>
                <w:color w:val="000000"/>
                <w:sz w:val="16"/>
                <w:szCs w:val="16"/>
              </w:rPr>
            </w:pPr>
          </w:p>
          <w:p w14:paraId="50391FE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2</w:t>
            </w:r>
          </w:p>
        </w:tc>
        <w:tc>
          <w:tcPr>
            <w:tcW w:w="1081" w:type="dxa"/>
          </w:tcPr>
          <w:p w14:paraId="3A897A8B" w14:textId="77777777" w:rsidR="00853B1B" w:rsidRDefault="00853B1B" w:rsidP="00F47623">
            <w:pPr>
              <w:jc w:val="center"/>
              <w:rPr>
                <w:rFonts w:ascii="Verdana" w:eastAsia="Verdana" w:hAnsi="Verdana" w:cs="Verdana"/>
                <w:color w:val="000000"/>
                <w:sz w:val="16"/>
                <w:szCs w:val="16"/>
              </w:rPr>
            </w:pPr>
          </w:p>
          <w:p w14:paraId="472F04FB"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Bajo</w:t>
            </w:r>
          </w:p>
        </w:tc>
        <w:tc>
          <w:tcPr>
            <w:tcW w:w="1319" w:type="dxa"/>
            <w:vAlign w:val="center"/>
          </w:tcPr>
          <w:p w14:paraId="71DEECE5"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No</w:t>
            </w:r>
          </w:p>
        </w:tc>
        <w:tc>
          <w:tcPr>
            <w:tcW w:w="1526" w:type="dxa"/>
            <w:vAlign w:val="center"/>
          </w:tcPr>
          <w:p w14:paraId="1032F39F" w14:textId="77777777" w:rsidR="00853B1B" w:rsidRDefault="00853B1B" w:rsidP="00F47623">
            <w:pPr>
              <w:jc w:val="center"/>
              <w:rPr>
                <w:rFonts w:ascii="Verdana" w:eastAsia="Verdana" w:hAnsi="Verdana" w:cs="Verdana"/>
                <w:sz w:val="16"/>
                <w:szCs w:val="16"/>
              </w:rPr>
            </w:pPr>
            <w:r>
              <w:rPr>
                <w:rFonts w:ascii="Verdana" w:eastAsia="Verdana" w:hAnsi="Verdana" w:cs="Verdana"/>
                <w:color w:val="000000"/>
                <w:sz w:val="16"/>
                <w:szCs w:val="16"/>
              </w:rPr>
              <w:t>Contratista</w:t>
            </w:r>
          </w:p>
        </w:tc>
        <w:tc>
          <w:tcPr>
            <w:tcW w:w="2014" w:type="dxa"/>
            <w:vAlign w:val="center"/>
          </w:tcPr>
          <w:p w14:paraId="0DB8D9EE"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Permanente consulta y actualización normativa.</w:t>
            </w:r>
          </w:p>
        </w:tc>
        <w:tc>
          <w:tcPr>
            <w:tcW w:w="1642" w:type="dxa"/>
            <w:vAlign w:val="center"/>
          </w:tcPr>
          <w:p w14:paraId="078D37A9" w14:textId="77777777" w:rsidR="00853B1B" w:rsidRDefault="00853B1B" w:rsidP="00F47623">
            <w:pPr>
              <w:jc w:val="both"/>
              <w:rPr>
                <w:rFonts w:ascii="Verdana" w:eastAsia="Verdana" w:hAnsi="Verdana" w:cs="Verdana"/>
                <w:sz w:val="16"/>
                <w:szCs w:val="16"/>
              </w:rPr>
            </w:pPr>
            <w:r>
              <w:rPr>
                <w:rFonts w:ascii="Verdana" w:eastAsia="Verdana" w:hAnsi="Verdana" w:cs="Verdana"/>
                <w:color w:val="000000"/>
                <w:sz w:val="16"/>
                <w:szCs w:val="16"/>
              </w:rPr>
              <w:t>Permanente</w:t>
            </w:r>
          </w:p>
        </w:tc>
      </w:tr>
    </w:tbl>
    <w:p w14:paraId="56B0CA6C" w14:textId="77777777" w:rsidR="00853B1B" w:rsidRDefault="00853B1B" w:rsidP="00002185">
      <w:pPr>
        <w:widowControl/>
        <w:pBdr>
          <w:top w:val="nil"/>
          <w:left w:val="nil"/>
          <w:bottom w:val="nil"/>
          <w:right w:val="nil"/>
          <w:between w:val="nil"/>
        </w:pBdr>
        <w:jc w:val="both"/>
        <w:rPr>
          <w:rFonts w:ascii="Verdana" w:eastAsia="Verdana" w:hAnsi="Verdana" w:cs="Verdana"/>
          <w:b/>
          <w:bCs/>
          <w:color w:val="000000"/>
          <w:sz w:val="20"/>
          <w:szCs w:val="20"/>
        </w:rPr>
      </w:pPr>
    </w:p>
    <w:p w14:paraId="57527710" w14:textId="77777777" w:rsidR="00853B1B" w:rsidRDefault="00853B1B" w:rsidP="00002185">
      <w:pPr>
        <w:widowControl/>
        <w:pBdr>
          <w:top w:val="nil"/>
          <w:left w:val="nil"/>
          <w:bottom w:val="nil"/>
          <w:right w:val="nil"/>
          <w:between w:val="nil"/>
        </w:pBdr>
        <w:jc w:val="both"/>
        <w:rPr>
          <w:rFonts w:ascii="Verdana" w:eastAsia="Verdana" w:hAnsi="Verdana" w:cs="Verdana"/>
          <w:b/>
          <w:bCs/>
          <w:color w:val="000000"/>
          <w:sz w:val="20"/>
          <w:szCs w:val="20"/>
        </w:rPr>
      </w:pPr>
    </w:p>
    <w:p w14:paraId="11AE74E3" w14:textId="77777777" w:rsidR="00853B1B" w:rsidRDefault="00853B1B" w:rsidP="00853B1B">
      <w:pPr>
        <w:rPr>
          <w:rFonts w:ascii="Verdana" w:eastAsia="Verdana" w:hAnsi="Verdana" w:cs="Verdana"/>
          <w:color w:val="948A54"/>
          <w:sz w:val="20"/>
          <w:szCs w:val="20"/>
        </w:rPr>
      </w:pPr>
    </w:p>
    <w:p w14:paraId="6CC6D44C" w14:textId="77777777" w:rsidR="00853B1B" w:rsidRDefault="00853B1B" w:rsidP="00853B1B">
      <w:pPr>
        <w:rPr>
          <w:rFonts w:ascii="Verdana" w:eastAsia="Verdana" w:hAnsi="Verdana" w:cs="Verdana"/>
          <w:color w:val="948A54"/>
          <w:sz w:val="20"/>
          <w:szCs w:val="20"/>
        </w:rPr>
      </w:pPr>
    </w:p>
    <w:p w14:paraId="22CB4B6A" w14:textId="77777777" w:rsidR="00853B1B" w:rsidRDefault="00853B1B" w:rsidP="00853B1B">
      <w:pPr>
        <w:rPr>
          <w:rFonts w:ascii="Verdana" w:eastAsia="Verdana" w:hAnsi="Verdana" w:cs="Verdana"/>
          <w:color w:val="948A54"/>
          <w:sz w:val="20"/>
          <w:szCs w:val="20"/>
        </w:rPr>
        <w:sectPr w:rsidR="00853B1B" w:rsidSect="00853B1B">
          <w:headerReference w:type="default" r:id="rId13"/>
          <w:footerReference w:type="default" r:id="rId14"/>
          <w:pgSz w:w="16840" w:h="11910" w:orient="landscape"/>
          <w:pgMar w:top="960" w:right="660" w:bottom="880" w:left="280" w:header="720" w:footer="720" w:gutter="0"/>
          <w:pgNumType w:start="1"/>
          <w:cols w:space="720"/>
        </w:sectPr>
      </w:pPr>
    </w:p>
    <w:p w14:paraId="6C18F93F" w14:textId="77777777" w:rsidR="00853B1B" w:rsidRDefault="00853B1B" w:rsidP="00853B1B">
      <w:pPr>
        <w:numPr>
          <w:ilvl w:val="0"/>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sz w:val="20"/>
          <w:szCs w:val="20"/>
        </w:rPr>
      </w:pPr>
      <w:r>
        <w:rPr>
          <w:rFonts w:ascii="Verdana" w:eastAsia="Verdana" w:hAnsi="Verdana" w:cs="Verdana"/>
          <w:b/>
          <w:bCs/>
          <w:color w:val="000000"/>
          <w:sz w:val="20"/>
          <w:szCs w:val="20"/>
        </w:rPr>
        <w:lastRenderedPageBreak/>
        <w:t>LAS GARANTÍAS QUE LA ENTIDAD ESTATAL CONTEMPLA EXIGIR EN EL PROCESO DE CONTRATACIÓN:</w:t>
      </w:r>
    </w:p>
    <w:p w14:paraId="151EDAA1"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 xml:space="preserve">En cumplimiento de lo dispuesto en la Ley 80 de 1993, la Ley 1150 de 2007, el artículo 2.2.1.2.1.4.5 del Decreto 1082 de 2015, y teniendo en cuenta el análisis de riesgo que se incluye en documento anexo y dadas las obligaciones contractuales, se hace necesario que EL/LA CONTRATISTA constituya como mínimo, a favor </w:t>
      </w:r>
      <w:r>
        <w:rPr>
          <w:rFonts w:ascii="Verdana" w:eastAsia="Verdana" w:hAnsi="Verdana" w:cs="Verdana"/>
          <w:b/>
          <w:bCs/>
          <w:sz w:val="20"/>
          <w:szCs w:val="20"/>
        </w:rPr>
        <w:t>LA SUPERINTENDENCIA DE LA ECONOMÍA SOLIDARIA</w:t>
      </w:r>
      <w:r>
        <w:rPr>
          <w:rFonts w:ascii="Verdana" w:eastAsia="Verdana" w:hAnsi="Verdana" w:cs="Verdana"/>
          <w:sz w:val="20"/>
          <w:szCs w:val="20"/>
        </w:rPr>
        <w:t>, dentro de los tres (3) días hábiles siguientes a la firma del contrato, cualquiera de las garantías estipuladas en el artículo 2.2.1.2.3.1.2 y siguientes del Decreto 1082 de 2015, que otorgue los siguientes amparos y cumpla todas las condiciones que se señalan a continuación:</w:t>
      </w:r>
    </w:p>
    <w:p w14:paraId="5BB605F6" w14:textId="77777777" w:rsidR="00853B1B" w:rsidRDefault="00853B1B" w:rsidP="00853B1B">
      <w:pPr>
        <w:jc w:val="both"/>
        <w:rPr>
          <w:rFonts w:ascii="Verdana" w:eastAsia="Verdana" w:hAnsi="Verdana" w:cs="Verdana"/>
          <w:sz w:val="20"/>
          <w:szCs w:val="20"/>
        </w:rPr>
      </w:pPr>
    </w:p>
    <w:tbl>
      <w:tblPr>
        <w:tblW w:w="10060" w:type="dxa"/>
        <w:tblLayout w:type="fixed"/>
        <w:tblLook w:val="0000" w:firstRow="0" w:lastRow="0" w:firstColumn="0" w:lastColumn="0" w:noHBand="0" w:noVBand="0"/>
      </w:tblPr>
      <w:tblGrid>
        <w:gridCol w:w="1776"/>
        <w:gridCol w:w="1803"/>
        <w:gridCol w:w="3240"/>
        <w:gridCol w:w="3241"/>
      </w:tblGrid>
      <w:tr w:rsidR="00853B1B" w14:paraId="24695408" w14:textId="77777777" w:rsidTr="00F47623">
        <w:trPr>
          <w:trHeight w:val="70"/>
        </w:trPr>
        <w:tc>
          <w:tcPr>
            <w:tcW w:w="1776"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710FA666"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AMPARO</w:t>
            </w:r>
          </w:p>
        </w:tc>
        <w:tc>
          <w:tcPr>
            <w:tcW w:w="1803"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006F96D0"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VALOR</w:t>
            </w:r>
          </w:p>
        </w:tc>
        <w:tc>
          <w:tcPr>
            <w:tcW w:w="3240" w:type="dxa"/>
            <w:tcBorders>
              <w:top w:val="single" w:sz="4" w:space="0" w:color="000000"/>
              <w:left w:val="single" w:sz="4" w:space="0" w:color="000000"/>
              <w:bottom w:val="single" w:sz="4" w:space="0" w:color="000000"/>
              <w:right w:val="single" w:sz="4" w:space="0" w:color="000000"/>
            </w:tcBorders>
            <w:shd w:val="clear" w:color="auto" w:fill="17365D"/>
            <w:tcMar>
              <w:top w:w="0" w:type="dxa"/>
              <w:left w:w="108" w:type="dxa"/>
              <w:bottom w:w="0" w:type="dxa"/>
              <w:right w:w="108" w:type="dxa"/>
            </w:tcMar>
          </w:tcPr>
          <w:p w14:paraId="53F95180"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TIEMPO</w:t>
            </w:r>
          </w:p>
        </w:tc>
        <w:tc>
          <w:tcPr>
            <w:tcW w:w="3241" w:type="dxa"/>
            <w:tcBorders>
              <w:top w:val="single" w:sz="4" w:space="0" w:color="000000"/>
              <w:left w:val="single" w:sz="4" w:space="0" w:color="000000"/>
              <w:bottom w:val="single" w:sz="4" w:space="0" w:color="000000"/>
              <w:right w:val="single" w:sz="4" w:space="0" w:color="000000"/>
            </w:tcBorders>
            <w:shd w:val="clear" w:color="auto" w:fill="17365D"/>
          </w:tcPr>
          <w:p w14:paraId="1EB86E39" w14:textId="77777777" w:rsidR="00853B1B" w:rsidRDefault="00853B1B" w:rsidP="00F47623">
            <w:pPr>
              <w:pBdr>
                <w:top w:val="nil"/>
                <w:left w:val="nil"/>
                <w:bottom w:val="nil"/>
                <w:right w:val="nil"/>
                <w:between w:val="nil"/>
              </w:pBdr>
              <w:jc w:val="center"/>
              <w:rPr>
                <w:rFonts w:ascii="Verdana" w:eastAsia="Verdana" w:hAnsi="Verdana" w:cs="Verdana"/>
                <w:b/>
                <w:bCs/>
                <w:color w:val="FFFFFF"/>
                <w:sz w:val="20"/>
                <w:szCs w:val="20"/>
              </w:rPr>
            </w:pPr>
            <w:r>
              <w:rPr>
                <w:rFonts w:ascii="Verdana" w:eastAsia="Verdana" w:hAnsi="Verdana" w:cs="Verdana"/>
                <w:b/>
                <w:bCs/>
                <w:color w:val="FFFFFF"/>
                <w:sz w:val="20"/>
                <w:szCs w:val="20"/>
              </w:rPr>
              <w:t>JUSTIFICACIÓN</w:t>
            </w:r>
          </w:p>
        </w:tc>
      </w:tr>
      <w:tr w:rsidR="00853B1B" w14:paraId="4A57AFAF" w14:textId="77777777" w:rsidTr="00F47623">
        <w:tc>
          <w:tcPr>
            <w:tcW w:w="17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C969C8" w14:textId="77777777" w:rsidR="00853B1B" w:rsidRDefault="00853B1B" w:rsidP="00F47623">
            <w:pPr>
              <w:pBdr>
                <w:top w:val="nil"/>
                <w:left w:val="nil"/>
                <w:bottom w:val="nil"/>
                <w:right w:val="nil"/>
                <w:between w:val="nil"/>
              </w:pBdr>
              <w:jc w:val="center"/>
              <w:rPr>
                <w:rFonts w:ascii="Verdana" w:eastAsia="Verdana" w:hAnsi="Verdana" w:cs="Verdana"/>
                <w:b/>
                <w:bCs/>
                <w:color w:val="000000"/>
                <w:sz w:val="20"/>
                <w:szCs w:val="20"/>
              </w:rPr>
            </w:pPr>
            <w:r>
              <w:rPr>
                <w:rFonts w:ascii="Verdana" w:eastAsia="Verdana" w:hAnsi="Verdana" w:cs="Verdana"/>
                <w:b/>
                <w:bCs/>
                <w:color w:val="000000"/>
                <w:sz w:val="20"/>
                <w:szCs w:val="20"/>
              </w:rPr>
              <w:t>Cumplimiento</w:t>
            </w:r>
          </w:p>
        </w:tc>
        <w:tc>
          <w:tcPr>
            <w:tcW w:w="18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C0450" w14:textId="77777777" w:rsidR="00853B1B" w:rsidRDefault="00853B1B" w:rsidP="00F47623">
            <w:pPr>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Por el diez por ciento (10%) del valor total del contrato.</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6E1ED7" w14:textId="77777777" w:rsidR="00853B1B" w:rsidRDefault="00853B1B" w:rsidP="00F47623">
            <w:pPr>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Igual al término de ejecución del contrato y seis (06) meses más, contados a partir de la fecha de suscripción del contrato.</w:t>
            </w:r>
          </w:p>
        </w:tc>
        <w:tc>
          <w:tcPr>
            <w:tcW w:w="3241" w:type="dxa"/>
            <w:tcBorders>
              <w:top w:val="single" w:sz="4" w:space="0" w:color="000000"/>
              <w:left w:val="single" w:sz="4" w:space="0" w:color="000000"/>
              <w:bottom w:val="single" w:sz="4" w:space="0" w:color="000000"/>
              <w:right w:val="single" w:sz="4" w:space="0" w:color="000000"/>
            </w:tcBorders>
          </w:tcPr>
          <w:p w14:paraId="34A21DA2" w14:textId="77777777" w:rsidR="00853B1B" w:rsidRDefault="00853B1B" w:rsidP="00F47623">
            <w:pPr>
              <w:pBdr>
                <w:top w:val="nil"/>
                <w:left w:val="nil"/>
                <w:bottom w:val="nil"/>
                <w:right w:val="nil"/>
                <w:between w:val="nil"/>
              </w:pBdr>
              <w:jc w:val="both"/>
              <w:rPr>
                <w:rFonts w:ascii="Verdana" w:eastAsia="Verdana" w:hAnsi="Verdana" w:cs="Verdana"/>
                <w:color w:val="000000"/>
                <w:sz w:val="20"/>
                <w:szCs w:val="20"/>
              </w:rPr>
            </w:pPr>
            <w:r>
              <w:rPr>
                <w:rFonts w:ascii="Verdana" w:eastAsia="Verdana" w:hAnsi="Verdana" w:cs="Verdana"/>
                <w:color w:val="000000"/>
                <w:sz w:val="20"/>
                <w:szCs w:val="20"/>
              </w:rPr>
              <w:t>Cubre a la entidad estatal de los perjuicios derivados de: (a) el incumplimiento total o parcial del contrato, cuando el incumplimiento es imputable al contratista; (b) el cumplimiento tardío o defectuoso del contrato, cuando el incumplimiento es imputable al contratista; (c) los daños imputables al contratista por entregas parciales o tardías del servicio; y (d) el pago del valor de las multas y de la cláusula penal pecuniaria</w:t>
            </w:r>
          </w:p>
        </w:tc>
      </w:tr>
    </w:tbl>
    <w:p w14:paraId="20FBB2A1" w14:textId="77777777" w:rsidR="00853B1B" w:rsidRDefault="00853B1B" w:rsidP="00853B1B">
      <w:pPr>
        <w:jc w:val="both"/>
        <w:rPr>
          <w:rFonts w:ascii="Verdana" w:eastAsia="Verdana" w:hAnsi="Verdana" w:cs="Verdana"/>
          <w:b/>
          <w:bCs/>
          <w:sz w:val="20"/>
          <w:szCs w:val="20"/>
        </w:rPr>
      </w:pPr>
    </w:p>
    <w:p w14:paraId="73008D19" w14:textId="77777777" w:rsidR="00853B1B" w:rsidRDefault="00853B1B" w:rsidP="00853B1B">
      <w:pPr>
        <w:jc w:val="both"/>
        <w:rPr>
          <w:rFonts w:ascii="Verdana" w:eastAsia="Verdana" w:hAnsi="Verdana" w:cs="Verdana"/>
          <w:sz w:val="20"/>
          <w:szCs w:val="20"/>
        </w:rPr>
      </w:pPr>
      <w:r>
        <w:rPr>
          <w:rFonts w:ascii="Verdana" w:eastAsia="Verdana" w:hAnsi="Verdana" w:cs="Verdana"/>
          <w:sz w:val="20"/>
          <w:szCs w:val="20"/>
        </w:rPr>
        <w:t>El cubrimiento de los amparos de toda garantía única responde al análisis que sustenta la exigencia de garantías que fue efectuado previamente por la dependencia solicitante, en este sentido se deben solicitar aquellas que se requieran de conformidad con lo dispuesto en el Decreto 1082 de 2015.</w:t>
      </w:r>
    </w:p>
    <w:p w14:paraId="7731E447" w14:textId="77777777" w:rsidR="00853B1B" w:rsidRDefault="00853B1B" w:rsidP="00853B1B">
      <w:pPr>
        <w:jc w:val="both"/>
        <w:rPr>
          <w:rFonts w:ascii="Verdana" w:eastAsia="Verdana" w:hAnsi="Verdana" w:cs="Verdana"/>
          <w:color w:val="948A54"/>
          <w:sz w:val="20"/>
          <w:szCs w:val="20"/>
        </w:rPr>
      </w:pPr>
    </w:p>
    <w:p w14:paraId="500F5CB9" w14:textId="77777777" w:rsidR="00853B1B" w:rsidRDefault="00853B1B" w:rsidP="00853B1B">
      <w:pPr>
        <w:widowControl/>
        <w:numPr>
          <w:ilvl w:val="0"/>
          <w:numId w:val="15"/>
        </w:numPr>
        <w:pBdr>
          <w:top w:val="nil"/>
          <w:left w:val="nil"/>
          <w:bottom w:val="nil"/>
          <w:right w:val="nil"/>
          <w:between w:val="nil"/>
        </w:pBdr>
        <w:ind w:left="567" w:hanging="567"/>
        <w:jc w:val="both"/>
        <w:rPr>
          <w:rFonts w:ascii="Verdana" w:eastAsia="Verdana" w:hAnsi="Verdana" w:cs="Verdana"/>
          <w:sz w:val="20"/>
          <w:szCs w:val="20"/>
        </w:rPr>
      </w:pPr>
      <w:r>
        <w:rPr>
          <w:rFonts w:ascii="Verdana" w:eastAsia="Verdana" w:hAnsi="Verdana" w:cs="Verdana"/>
          <w:b/>
          <w:bCs/>
          <w:color w:val="000000"/>
          <w:sz w:val="20"/>
          <w:szCs w:val="20"/>
        </w:rPr>
        <w:t xml:space="preserve">INDICACIÓN DE SI LA CONTRATACIÓN RESPECTIVA </w:t>
      </w:r>
      <w:r>
        <w:rPr>
          <w:rFonts w:ascii="Verdana" w:eastAsia="Verdana" w:hAnsi="Verdana" w:cs="Verdana"/>
          <w:b/>
          <w:bCs/>
          <w:sz w:val="20"/>
          <w:szCs w:val="20"/>
        </w:rPr>
        <w:t>ESTÁ</w:t>
      </w:r>
      <w:r>
        <w:rPr>
          <w:rFonts w:ascii="Verdana" w:eastAsia="Verdana" w:hAnsi="Verdana" w:cs="Verdana"/>
          <w:b/>
          <w:bCs/>
          <w:color w:val="000000"/>
          <w:sz w:val="20"/>
          <w:szCs w:val="20"/>
        </w:rPr>
        <w:t xml:space="preserve"> COBIJADA POR UN ACUERDO INTERNACIONAL O UN TRATADO DE LIBRE COMERCIO </w:t>
      </w:r>
    </w:p>
    <w:p w14:paraId="7864F274" w14:textId="77777777" w:rsidR="00853B1B" w:rsidRDefault="00853B1B" w:rsidP="00853B1B">
      <w:pPr>
        <w:pBdr>
          <w:top w:val="nil"/>
          <w:left w:val="nil"/>
          <w:bottom w:val="nil"/>
          <w:right w:val="nil"/>
          <w:between w:val="nil"/>
        </w:pBdr>
        <w:ind w:left="1080"/>
        <w:jc w:val="both"/>
        <w:rPr>
          <w:rFonts w:ascii="Verdana" w:eastAsia="Verdana" w:hAnsi="Verdana" w:cs="Verdana"/>
          <w:b/>
          <w:bCs/>
          <w:color w:val="000000"/>
          <w:sz w:val="20"/>
          <w:szCs w:val="20"/>
        </w:rPr>
      </w:pPr>
    </w:p>
    <w:p w14:paraId="53B656C2" w14:textId="77777777" w:rsidR="00853B1B" w:rsidRDefault="00853B1B" w:rsidP="00853B1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Verdana" w:eastAsia="Verdana" w:hAnsi="Verdana" w:cs="Verdana"/>
          <w:color w:val="000000"/>
          <w:sz w:val="20"/>
          <w:szCs w:val="20"/>
        </w:rPr>
      </w:pPr>
      <w:r>
        <w:rPr>
          <w:rFonts w:ascii="Verdana" w:eastAsia="Verdana" w:hAnsi="Verdana" w:cs="Verdana"/>
          <w:color w:val="000000"/>
          <w:sz w:val="20"/>
          <w:szCs w:val="20"/>
        </w:rPr>
        <w:t xml:space="preserve">La modalidad de </w:t>
      </w:r>
      <w:r>
        <w:rPr>
          <w:rFonts w:ascii="Verdana" w:eastAsia="Verdana" w:hAnsi="Verdana" w:cs="Verdana"/>
          <w:sz w:val="20"/>
          <w:szCs w:val="20"/>
        </w:rPr>
        <w:t>Contratación</w:t>
      </w:r>
      <w:r>
        <w:rPr>
          <w:rFonts w:ascii="Verdana" w:eastAsia="Verdana" w:hAnsi="Verdana" w:cs="Verdana"/>
          <w:color w:val="000000"/>
          <w:sz w:val="20"/>
          <w:szCs w:val="20"/>
        </w:rPr>
        <w:t xml:space="preserve"> Directa NO está cobijada por un Acuerdo Comercial vigente para el Estado Colombiano en los términos del Manual para el Manejo  de los Acuerdos Comerciales en Procesos de Contratación, elaborado por Colombia Compra Eficiente, el cual se puede consultar en el Sistema Electrónico para la Contratación Pública </w:t>
      </w:r>
      <w:hyperlink r:id="rId15">
        <w:r>
          <w:rPr>
            <w:rFonts w:ascii="Verdana" w:eastAsia="Verdana" w:hAnsi="Verdana" w:cs="Verdana"/>
            <w:color w:val="000000"/>
            <w:sz w:val="20"/>
            <w:szCs w:val="20"/>
          </w:rPr>
          <w:t>www.contratos.gov.co</w:t>
        </w:r>
      </w:hyperlink>
      <w:r>
        <w:rPr>
          <w:rFonts w:ascii="Verdana" w:eastAsia="Verdana" w:hAnsi="Verdana" w:cs="Verdana"/>
          <w:color w:val="000000"/>
          <w:sz w:val="20"/>
          <w:szCs w:val="20"/>
        </w:rPr>
        <w:t xml:space="preserve"> o </w:t>
      </w:r>
      <w:hyperlink r:id="rId16">
        <w:r>
          <w:rPr>
            <w:rFonts w:ascii="Verdana" w:eastAsia="Verdana" w:hAnsi="Verdana" w:cs="Verdana"/>
            <w:color w:val="000000"/>
            <w:sz w:val="20"/>
            <w:szCs w:val="20"/>
          </w:rPr>
          <w:t>www.colombiacompra.gov.co</w:t>
        </w:r>
      </w:hyperlink>
      <w:r>
        <w:rPr>
          <w:rFonts w:ascii="Verdana" w:eastAsia="Verdana" w:hAnsi="Verdana" w:cs="Verdana"/>
          <w:color w:val="000000"/>
          <w:sz w:val="20"/>
          <w:szCs w:val="20"/>
        </w:rPr>
        <w:t>.), teniendo en cuenta que este Manual excluye esta modalidad de la aplicación de los Acuerdos Comerciales.</w:t>
      </w:r>
    </w:p>
    <w:p w14:paraId="152B2BD1" w14:textId="77777777" w:rsidR="00853B1B" w:rsidRDefault="00853B1B" w:rsidP="00853B1B">
      <w:pPr>
        <w:jc w:val="both"/>
        <w:rPr>
          <w:rFonts w:ascii="Verdana" w:eastAsia="Verdana" w:hAnsi="Verdana" w:cs="Verdana"/>
          <w:b/>
          <w:bCs/>
          <w:sz w:val="20"/>
          <w:szCs w:val="20"/>
        </w:rPr>
      </w:pPr>
    </w:p>
    <w:p w14:paraId="343CB483" w14:textId="77777777" w:rsidR="00853B1B" w:rsidRDefault="00853B1B" w:rsidP="00853B1B">
      <w:pPr>
        <w:numPr>
          <w:ilvl w:val="0"/>
          <w:numId w:val="15"/>
        </w:numPr>
        <w:pBdr>
          <w:top w:val="nil"/>
          <w:left w:val="nil"/>
          <w:bottom w:val="nil"/>
          <w:right w:val="nil"/>
          <w:between w:val="nil"/>
        </w:pBd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200"/>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 xml:space="preserve"> SUPERVISIÓN DEL CONTRATO</w:t>
      </w:r>
    </w:p>
    <w:p w14:paraId="17E5D94A" w14:textId="77777777" w:rsidR="00853B1B" w:rsidRDefault="00853B1B" w:rsidP="00853B1B">
      <w:pPr>
        <w:jc w:val="both"/>
        <w:rPr>
          <w:rFonts w:ascii="Verdana" w:eastAsia="Verdana" w:hAnsi="Verdana" w:cs="Verdana"/>
          <w:color w:val="000000"/>
          <w:sz w:val="20"/>
          <w:szCs w:val="20"/>
        </w:rPr>
      </w:pPr>
      <w:r>
        <w:rPr>
          <w:rFonts w:ascii="Verdana" w:eastAsia="Verdana" w:hAnsi="Verdana" w:cs="Verdana"/>
          <w:sz w:val="20"/>
          <w:szCs w:val="20"/>
        </w:rPr>
        <w:t xml:space="preserve">Teniendo en cuenta que la presente contratación corresponde a un contrato de prestación de servicios profesionales, el presente </w:t>
      </w:r>
      <w:r>
        <w:rPr>
          <w:rFonts w:ascii="Verdana" w:eastAsia="Verdana" w:hAnsi="Verdana" w:cs="Verdana"/>
          <w:color w:val="000000"/>
          <w:sz w:val="20"/>
          <w:szCs w:val="20"/>
        </w:rPr>
        <w:t xml:space="preserve">contrato requiere Supervisión. </w:t>
      </w:r>
    </w:p>
    <w:p w14:paraId="67CD9B3C" w14:textId="77777777" w:rsidR="00853B1B" w:rsidRDefault="00853B1B" w:rsidP="00853B1B">
      <w:pPr>
        <w:jc w:val="both"/>
        <w:rPr>
          <w:rFonts w:ascii="Verdana" w:eastAsia="Verdana" w:hAnsi="Verdana" w:cs="Verdana"/>
          <w:color w:val="000000"/>
          <w:sz w:val="20"/>
          <w:szCs w:val="20"/>
        </w:rPr>
      </w:pPr>
    </w:p>
    <w:p w14:paraId="55C94535" w14:textId="297F20AA" w:rsidR="00853B1B" w:rsidRDefault="00853B1B" w:rsidP="00853B1B">
      <w:pPr>
        <w:pStyle w:val="Ttulo2"/>
        <w:ind w:left="17"/>
        <w:jc w:val="both"/>
        <w:rPr>
          <w:rFonts w:ascii="Verdana" w:eastAsia="Verdana" w:hAnsi="Verdana" w:cs="Verdana"/>
          <w:color w:val="000000"/>
          <w:sz w:val="20"/>
          <w:szCs w:val="20"/>
        </w:rPr>
      </w:pPr>
      <w:r>
        <w:rPr>
          <w:rFonts w:ascii="Verdana" w:eastAsia="Verdana" w:hAnsi="Verdana" w:cs="Verdana"/>
          <w:color w:val="000000"/>
          <w:sz w:val="20"/>
          <w:szCs w:val="20"/>
        </w:rPr>
        <w:lastRenderedPageBreak/>
        <w:t xml:space="preserve">La supervisión de la ejecución y cumplimiento de las obligaciones contraídas por el /la contratista a favor de la ENTIDAD, estará a cargo del funcionario público en su calidad de </w:t>
      </w:r>
      <w:r w:rsidR="001E6A14" w:rsidRPr="001E6A14">
        <w:rPr>
          <w:rFonts w:ascii="Verdana" w:eastAsia="Verdana" w:hAnsi="Verdana" w:cs="Verdana"/>
          <w:b/>
          <w:bCs/>
          <w:color w:val="000000"/>
          <w:sz w:val="20"/>
          <w:szCs w:val="20"/>
        </w:rPr>
        <w:t>COORDINADOR(A) DEL GRU</w:t>
      </w:r>
      <w:r w:rsidR="0038526E">
        <w:rPr>
          <w:rFonts w:ascii="Verdana" w:eastAsia="Verdana" w:hAnsi="Verdana" w:cs="Verdana"/>
          <w:b/>
          <w:bCs/>
          <w:color w:val="000000"/>
          <w:sz w:val="20"/>
          <w:szCs w:val="20"/>
        </w:rPr>
        <w:t>P</w:t>
      </w:r>
      <w:r w:rsidR="001E6A14" w:rsidRPr="001E6A14">
        <w:rPr>
          <w:rFonts w:ascii="Verdana" w:eastAsia="Verdana" w:hAnsi="Verdana" w:cs="Verdana"/>
          <w:b/>
          <w:bCs/>
          <w:color w:val="000000"/>
          <w:sz w:val="20"/>
          <w:szCs w:val="20"/>
        </w:rPr>
        <w:t>O DE GESTIÓN Y TRÁMITE DE PQRSD DE</w:t>
      </w:r>
      <w:r w:rsidR="001E6A14">
        <w:rPr>
          <w:rFonts w:ascii="Verdana" w:eastAsia="Verdana" w:hAnsi="Verdana" w:cs="Verdana"/>
          <w:color w:val="000000"/>
          <w:sz w:val="20"/>
          <w:szCs w:val="20"/>
        </w:rPr>
        <w:t xml:space="preserve"> </w:t>
      </w:r>
      <w:r w:rsidR="001E6A14">
        <w:rPr>
          <w:rFonts w:ascii="Verdana" w:eastAsia="Verdana" w:hAnsi="Verdana" w:cs="Verdana"/>
          <w:b/>
          <w:bCs/>
          <w:color w:val="000000"/>
          <w:sz w:val="20"/>
          <w:szCs w:val="20"/>
        </w:rPr>
        <w:t xml:space="preserve">LA DELEGATURA PARA LA </w:t>
      </w:r>
      <w:r>
        <w:rPr>
          <w:rFonts w:ascii="Verdana" w:eastAsia="Verdana" w:hAnsi="Verdana" w:cs="Verdana"/>
          <w:b/>
          <w:bCs/>
          <w:color w:val="000000"/>
          <w:sz w:val="20"/>
          <w:szCs w:val="20"/>
        </w:rPr>
        <w:t>SUPERVISIÓN DEL AHORRO Y LA FORMA ASOCIATIVA SOLIDARIA</w:t>
      </w:r>
      <w:r>
        <w:rPr>
          <w:rFonts w:ascii="Verdana" w:eastAsia="Verdana" w:hAnsi="Verdana" w:cs="Verdana"/>
          <w:color w:val="000000"/>
          <w:sz w:val="20"/>
          <w:szCs w:val="20"/>
        </w:rPr>
        <w:t xml:space="preserve"> de La Superintendencia de la Economía Solidaria, o de la persona que designe el Ordenador del Gasto mediante comunicación escrita, de acuerdo con la solicitud del (la) jefe (a) de la dependencia.</w:t>
      </w:r>
    </w:p>
    <w:p w14:paraId="2570D820" w14:textId="77777777" w:rsidR="00853B1B" w:rsidRDefault="00853B1B" w:rsidP="00853B1B">
      <w:pPr>
        <w:pStyle w:val="Ttulo2"/>
        <w:ind w:left="17"/>
        <w:jc w:val="both"/>
        <w:rPr>
          <w:rFonts w:ascii="Verdana" w:eastAsia="Verdana" w:hAnsi="Verdana" w:cs="Verdana"/>
          <w:color w:val="000000"/>
          <w:sz w:val="20"/>
          <w:szCs w:val="20"/>
        </w:rPr>
      </w:pPr>
    </w:p>
    <w:p w14:paraId="751FFD3E" w14:textId="77777777" w:rsidR="00853B1B" w:rsidRDefault="00853B1B" w:rsidP="00853B1B">
      <w:pPr>
        <w:pStyle w:val="Ttulo2"/>
        <w:ind w:left="17"/>
        <w:jc w:val="both"/>
        <w:rPr>
          <w:rFonts w:ascii="Verdana" w:eastAsia="Verdana" w:hAnsi="Verdana" w:cs="Verdana"/>
          <w:color w:val="000000"/>
          <w:sz w:val="20"/>
          <w:szCs w:val="20"/>
        </w:rPr>
      </w:pPr>
      <w:r>
        <w:rPr>
          <w:rFonts w:ascii="Verdana" w:eastAsia="Verdana" w:hAnsi="Verdana" w:cs="Verdana"/>
          <w:color w:val="000000"/>
          <w:sz w:val="20"/>
          <w:szCs w:val="20"/>
        </w:rPr>
        <w:t>El o la servidor/ servidora que sea designado(a) supervisor (a) de un contrato ejercerá su labor de acuerdo con lo señalado en el Artículo 83, 84, 85 y 86 de la Ley 1474 de 2011, en concordancia con lo señalado en el Manual de Contratación y Supervisión de la Entidad.</w:t>
      </w:r>
    </w:p>
    <w:p w14:paraId="67432783" w14:textId="77777777" w:rsidR="00853B1B" w:rsidRDefault="00853B1B" w:rsidP="00853B1B">
      <w:pPr>
        <w:rPr>
          <w:rFonts w:ascii="Verdana" w:eastAsia="Verdana" w:hAnsi="Verdana" w:cs="Verdana"/>
          <w:sz w:val="20"/>
          <w:szCs w:val="20"/>
        </w:rPr>
      </w:pPr>
    </w:p>
    <w:p w14:paraId="164FAD53" w14:textId="77777777" w:rsidR="00853B1B" w:rsidRDefault="00853B1B" w:rsidP="00853B1B">
      <w:pPr>
        <w:widowControl/>
        <w:numPr>
          <w:ilvl w:val="0"/>
          <w:numId w:val="15"/>
        </w:numPr>
        <w:pBdr>
          <w:top w:val="nil"/>
          <w:left w:val="nil"/>
          <w:bottom w:val="nil"/>
          <w:right w:val="nil"/>
          <w:between w:val="nil"/>
        </w:pBdr>
        <w:tabs>
          <w:tab w:val="left" w:pos="851"/>
        </w:tabs>
        <w:ind w:left="567" w:hanging="567"/>
        <w:jc w:val="both"/>
        <w:rPr>
          <w:rFonts w:ascii="Verdana" w:eastAsia="Verdana" w:hAnsi="Verdana" w:cs="Verdana"/>
          <w:b/>
          <w:bCs/>
          <w:sz w:val="20"/>
          <w:szCs w:val="20"/>
        </w:rPr>
      </w:pPr>
      <w:r>
        <w:rPr>
          <w:rFonts w:ascii="Verdana" w:eastAsia="Verdana" w:hAnsi="Verdana" w:cs="Verdana"/>
          <w:b/>
          <w:bCs/>
          <w:color w:val="000000"/>
          <w:sz w:val="20"/>
          <w:szCs w:val="20"/>
        </w:rPr>
        <w:t>NO VINCULACIÓN LABORAL</w:t>
      </w:r>
    </w:p>
    <w:p w14:paraId="09B90FBD" w14:textId="77777777" w:rsidR="00853B1B" w:rsidRDefault="00853B1B" w:rsidP="00853B1B">
      <w:pPr>
        <w:jc w:val="both"/>
        <w:rPr>
          <w:rFonts w:ascii="Verdana" w:eastAsia="Verdana" w:hAnsi="Verdana" w:cs="Verdana"/>
          <w:sz w:val="20"/>
          <w:szCs w:val="20"/>
        </w:rPr>
      </w:pPr>
    </w:p>
    <w:p w14:paraId="1B9D7D2F" w14:textId="77777777" w:rsidR="00853B1B" w:rsidRDefault="00853B1B" w:rsidP="00853B1B">
      <w:pPr>
        <w:ind w:left="66"/>
        <w:jc w:val="both"/>
        <w:rPr>
          <w:rFonts w:ascii="Verdana" w:eastAsia="Verdana" w:hAnsi="Verdana" w:cs="Verdana"/>
          <w:sz w:val="20"/>
          <w:szCs w:val="20"/>
        </w:rPr>
      </w:pPr>
      <w:r>
        <w:rPr>
          <w:rFonts w:ascii="Verdana" w:eastAsia="Verdana" w:hAnsi="Verdana" w:cs="Verdana"/>
          <w:sz w:val="20"/>
          <w:szCs w:val="20"/>
        </w:rPr>
        <w:t xml:space="preserve">La ejecución del contrato no generará relación laboral alguna entre las partes intervinientes, ni entre éstas y el personal que se utilice para la ejecución </w:t>
      </w:r>
      <w:proofErr w:type="gramStart"/>
      <w:r>
        <w:rPr>
          <w:rFonts w:ascii="Verdana" w:eastAsia="Verdana" w:hAnsi="Verdana" w:cs="Verdana"/>
          <w:sz w:val="20"/>
          <w:szCs w:val="20"/>
        </w:rPr>
        <w:t>del mismo</w:t>
      </w:r>
      <w:proofErr w:type="gramEnd"/>
      <w:r>
        <w:rPr>
          <w:rFonts w:ascii="Verdana" w:eastAsia="Verdana" w:hAnsi="Verdana" w:cs="Verdana"/>
          <w:sz w:val="20"/>
          <w:szCs w:val="20"/>
        </w:rPr>
        <w:t>.</w:t>
      </w:r>
    </w:p>
    <w:p w14:paraId="03D83E68" w14:textId="77777777" w:rsidR="00853B1B" w:rsidRDefault="00853B1B" w:rsidP="00853B1B">
      <w:pPr>
        <w:ind w:left="66"/>
        <w:jc w:val="both"/>
        <w:rPr>
          <w:rFonts w:ascii="Verdana" w:eastAsia="Verdana" w:hAnsi="Verdana" w:cs="Verdana"/>
          <w:sz w:val="20"/>
          <w:szCs w:val="20"/>
        </w:rPr>
      </w:pPr>
    </w:p>
    <w:p w14:paraId="19DED674" w14:textId="795DF82B" w:rsidR="00853B1B" w:rsidRDefault="00853B1B" w:rsidP="00853B1B">
      <w:pPr>
        <w:rPr>
          <w:rFonts w:ascii="Verdana" w:eastAsia="Verdana" w:hAnsi="Verdana" w:cs="Verdana"/>
          <w:b/>
          <w:bCs/>
          <w:sz w:val="20"/>
          <w:szCs w:val="20"/>
        </w:rPr>
      </w:pPr>
      <w:r>
        <w:rPr>
          <w:rFonts w:ascii="Verdana" w:eastAsia="Verdana" w:hAnsi="Verdana" w:cs="Verdana"/>
          <w:b/>
          <w:bCs/>
          <w:sz w:val="20"/>
          <w:szCs w:val="20"/>
        </w:rPr>
        <w:t>2</w:t>
      </w:r>
      <w:r w:rsidR="00C929D5">
        <w:rPr>
          <w:rFonts w:ascii="Verdana" w:eastAsia="Verdana" w:hAnsi="Verdana" w:cs="Verdana"/>
          <w:b/>
          <w:bCs/>
          <w:sz w:val="20"/>
          <w:szCs w:val="20"/>
        </w:rPr>
        <w:t>7</w:t>
      </w:r>
      <w:r>
        <w:rPr>
          <w:rFonts w:ascii="Verdana" w:eastAsia="Verdana" w:hAnsi="Verdana" w:cs="Verdana"/>
          <w:b/>
          <w:bCs/>
          <w:sz w:val="20"/>
          <w:szCs w:val="20"/>
        </w:rPr>
        <w:t>/</w:t>
      </w:r>
      <w:r w:rsidR="00C929D5">
        <w:rPr>
          <w:rFonts w:ascii="Verdana" w:eastAsia="Verdana" w:hAnsi="Verdana" w:cs="Verdana"/>
          <w:b/>
          <w:bCs/>
          <w:sz w:val="20"/>
          <w:szCs w:val="20"/>
        </w:rPr>
        <w:t>07</w:t>
      </w:r>
      <w:r>
        <w:rPr>
          <w:rFonts w:ascii="Verdana" w:eastAsia="Verdana" w:hAnsi="Verdana" w:cs="Verdana"/>
          <w:b/>
          <w:bCs/>
          <w:sz w:val="20"/>
          <w:szCs w:val="20"/>
        </w:rPr>
        <w:t>/202</w:t>
      </w:r>
      <w:r w:rsidR="00C929D5">
        <w:rPr>
          <w:rFonts w:ascii="Verdana" w:eastAsia="Verdana" w:hAnsi="Verdana" w:cs="Verdana"/>
          <w:b/>
          <w:bCs/>
          <w:sz w:val="20"/>
          <w:szCs w:val="20"/>
        </w:rPr>
        <w:t>6</w:t>
      </w:r>
    </w:p>
    <w:p w14:paraId="14D5DC3C" w14:textId="77777777" w:rsidR="00853B1B" w:rsidRDefault="00853B1B" w:rsidP="00853B1B">
      <w:pPr>
        <w:pBdr>
          <w:top w:val="nil"/>
          <w:left w:val="nil"/>
          <w:bottom w:val="nil"/>
          <w:right w:val="nil"/>
          <w:between w:val="nil"/>
        </w:pBdr>
        <w:spacing w:before="2"/>
        <w:jc w:val="both"/>
        <w:rPr>
          <w:rFonts w:ascii="Verdana" w:eastAsia="Verdana" w:hAnsi="Verdana" w:cs="Verdana"/>
          <w:b/>
          <w:bCs/>
          <w:color w:val="948A54"/>
          <w:sz w:val="20"/>
          <w:szCs w:val="20"/>
          <w:u w:val="single"/>
        </w:rPr>
      </w:pPr>
    </w:p>
    <w:p w14:paraId="6B6EB732" w14:textId="77777777" w:rsidR="00853B1B" w:rsidRDefault="00853B1B" w:rsidP="00853B1B">
      <w:pPr>
        <w:pBdr>
          <w:top w:val="nil"/>
          <w:left w:val="nil"/>
          <w:bottom w:val="nil"/>
          <w:right w:val="nil"/>
          <w:between w:val="nil"/>
        </w:pBdr>
        <w:spacing w:before="2"/>
        <w:rPr>
          <w:rFonts w:ascii="Verdana" w:eastAsia="Verdana" w:hAnsi="Verdana" w:cs="Verdana"/>
          <w:b/>
          <w:bCs/>
          <w:color w:val="948A54"/>
          <w:sz w:val="20"/>
          <w:szCs w:val="20"/>
        </w:rPr>
      </w:pPr>
    </w:p>
    <w:p w14:paraId="1176EB5C" w14:textId="6D119D86" w:rsidR="00853B1B" w:rsidRDefault="00853B1B" w:rsidP="00853B1B">
      <w:pPr>
        <w:pBdr>
          <w:top w:val="nil"/>
          <w:left w:val="nil"/>
          <w:bottom w:val="nil"/>
          <w:right w:val="nil"/>
          <w:between w:val="nil"/>
        </w:pBdr>
        <w:spacing w:before="2"/>
        <w:rPr>
          <w:rFonts w:ascii="Verdana" w:eastAsia="Verdana" w:hAnsi="Verdana" w:cs="Verdana"/>
          <w:b/>
          <w:bCs/>
          <w:noProof/>
          <w:color w:val="948A54"/>
          <w:sz w:val="20"/>
          <w:szCs w:val="20"/>
        </w:rPr>
      </w:pPr>
    </w:p>
    <w:p w14:paraId="250AE2E2" w14:textId="77777777" w:rsidR="00C929D5" w:rsidRDefault="00C929D5" w:rsidP="00853B1B">
      <w:pPr>
        <w:pBdr>
          <w:top w:val="nil"/>
          <w:left w:val="nil"/>
          <w:bottom w:val="nil"/>
          <w:right w:val="nil"/>
          <w:between w:val="nil"/>
        </w:pBdr>
        <w:spacing w:before="2"/>
        <w:rPr>
          <w:rFonts w:ascii="Verdana" w:eastAsia="Verdana" w:hAnsi="Verdana" w:cs="Verdana"/>
          <w:b/>
          <w:bCs/>
          <w:noProof/>
          <w:color w:val="948A54"/>
          <w:sz w:val="20"/>
          <w:szCs w:val="20"/>
        </w:rPr>
      </w:pPr>
    </w:p>
    <w:p w14:paraId="2BEE0A81" w14:textId="77777777" w:rsidR="00C929D5" w:rsidRDefault="00C929D5" w:rsidP="00853B1B">
      <w:pPr>
        <w:pBdr>
          <w:top w:val="nil"/>
          <w:left w:val="nil"/>
          <w:bottom w:val="nil"/>
          <w:right w:val="nil"/>
          <w:between w:val="nil"/>
        </w:pBdr>
        <w:spacing w:before="2"/>
        <w:rPr>
          <w:rFonts w:ascii="Verdana" w:eastAsia="Verdana" w:hAnsi="Verdana" w:cs="Verdana"/>
          <w:b/>
          <w:bCs/>
          <w:color w:val="948A54"/>
          <w:sz w:val="20"/>
          <w:szCs w:val="20"/>
        </w:rPr>
      </w:pPr>
    </w:p>
    <w:p w14:paraId="1A2FD502" w14:textId="77777777" w:rsidR="00853B1B" w:rsidRDefault="00853B1B" w:rsidP="00853B1B">
      <w:pPr>
        <w:ind w:right="32" w:hanging="2"/>
        <w:jc w:val="both"/>
        <w:rPr>
          <w:rFonts w:ascii="Verdana" w:eastAsia="Verdana" w:hAnsi="Verdana" w:cs="Verdana"/>
          <w:b/>
          <w:bCs/>
        </w:rPr>
      </w:pPr>
      <w:r>
        <w:rPr>
          <w:rFonts w:ascii="Verdana" w:eastAsia="Verdana" w:hAnsi="Verdana" w:cs="Verdana"/>
          <w:b/>
          <w:bCs/>
        </w:rPr>
        <w:t>JHANIELA JIMÉNEZ GUTIÉRREZ</w:t>
      </w:r>
    </w:p>
    <w:p w14:paraId="380B6420" w14:textId="77777777" w:rsidR="00853B1B" w:rsidRDefault="00853B1B" w:rsidP="00853B1B">
      <w:pPr>
        <w:ind w:right="32" w:hanging="2"/>
        <w:jc w:val="both"/>
        <w:rPr>
          <w:rFonts w:ascii="Verdana" w:eastAsia="Verdana" w:hAnsi="Verdana" w:cs="Verdana"/>
        </w:rPr>
      </w:pPr>
      <w:r>
        <w:rPr>
          <w:rFonts w:ascii="Verdana" w:eastAsia="Verdana" w:hAnsi="Verdana" w:cs="Verdana"/>
        </w:rPr>
        <w:t xml:space="preserve">Superintendenta Delegada para la Supervisión del Ahorro y la Forma Asociativa Solidaria </w:t>
      </w:r>
    </w:p>
    <w:p w14:paraId="280CF485" w14:textId="77777777" w:rsidR="00853B1B" w:rsidRDefault="00853B1B" w:rsidP="00853B1B">
      <w:pPr>
        <w:pBdr>
          <w:top w:val="nil"/>
          <w:left w:val="nil"/>
          <w:bottom w:val="nil"/>
          <w:right w:val="nil"/>
          <w:between w:val="nil"/>
        </w:pBdr>
        <w:ind w:right="32" w:hanging="2"/>
        <w:jc w:val="both"/>
        <w:rPr>
          <w:rFonts w:ascii="Verdana" w:eastAsia="Verdana" w:hAnsi="Verdana" w:cs="Verdana"/>
          <w:color w:val="000000"/>
        </w:rPr>
      </w:pPr>
    </w:p>
    <w:p w14:paraId="140D6471" w14:textId="77777777" w:rsidR="00853B1B" w:rsidRDefault="00853B1B" w:rsidP="00853B1B">
      <w:pPr>
        <w:pBdr>
          <w:top w:val="nil"/>
          <w:left w:val="nil"/>
          <w:bottom w:val="nil"/>
          <w:right w:val="nil"/>
          <w:between w:val="nil"/>
        </w:pBdr>
        <w:ind w:right="32" w:hanging="2"/>
        <w:jc w:val="both"/>
        <w:rPr>
          <w:rFonts w:ascii="Verdana" w:eastAsia="Verdana" w:hAnsi="Verdana" w:cs="Verdana"/>
          <w:b/>
          <w:bCs/>
          <w:color w:val="000000"/>
          <w:sz w:val="12"/>
          <w:szCs w:val="12"/>
        </w:rPr>
      </w:pPr>
      <w:r>
        <w:rPr>
          <w:rFonts w:ascii="Verdana" w:eastAsia="Verdana" w:hAnsi="Verdana" w:cs="Verdana"/>
          <w:b/>
          <w:bCs/>
          <w:color w:val="000000"/>
          <w:sz w:val="12"/>
          <w:szCs w:val="12"/>
        </w:rPr>
        <w:t>Proyectó</w:t>
      </w:r>
      <w:r>
        <w:rPr>
          <w:rFonts w:ascii="Verdana" w:eastAsia="Verdana" w:hAnsi="Verdana" w:cs="Verdana"/>
          <w:color w:val="000000"/>
          <w:sz w:val="12"/>
          <w:szCs w:val="12"/>
        </w:rPr>
        <w:t>: YUDITH PEÑA DURÁN –</w:t>
      </w:r>
      <w:r>
        <w:rPr>
          <w:rFonts w:ascii="Verdana" w:eastAsia="Verdana" w:hAnsi="Verdana" w:cs="Verdana"/>
          <w:b/>
          <w:bCs/>
          <w:color w:val="000000"/>
          <w:sz w:val="12"/>
          <w:szCs w:val="12"/>
        </w:rPr>
        <w:t xml:space="preserve"> </w:t>
      </w:r>
      <w:r>
        <w:rPr>
          <w:rFonts w:ascii="Verdana" w:eastAsia="Verdana" w:hAnsi="Verdana" w:cs="Verdana"/>
          <w:color w:val="000000"/>
          <w:sz w:val="12"/>
          <w:szCs w:val="12"/>
        </w:rPr>
        <w:t>CONTRATISTA DE LA DELEGATURA PARA LA SUPERVISIÓN DEL AHORRO Y LA FORMA ASOCIATIVA SOLIDARIA</w:t>
      </w:r>
    </w:p>
    <w:p w14:paraId="60D2F986" w14:textId="77777777" w:rsidR="00853B1B" w:rsidRDefault="00853B1B" w:rsidP="00853B1B">
      <w:pPr>
        <w:ind w:right="32"/>
        <w:rPr>
          <w:rFonts w:ascii="Verdana" w:eastAsia="Verdana" w:hAnsi="Verdana" w:cs="Verdana"/>
          <w:sz w:val="12"/>
          <w:szCs w:val="12"/>
        </w:rPr>
      </w:pPr>
      <w:r>
        <w:rPr>
          <w:rFonts w:ascii="Verdana" w:eastAsia="Verdana" w:hAnsi="Verdana" w:cs="Verdana"/>
          <w:b/>
          <w:bCs/>
          <w:sz w:val="12"/>
          <w:szCs w:val="12"/>
        </w:rPr>
        <w:t>Revisó:</w:t>
      </w:r>
      <w:r>
        <w:rPr>
          <w:rFonts w:ascii="Verdana" w:eastAsia="Verdana" w:hAnsi="Verdana" w:cs="Verdana"/>
          <w:sz w:val="12"/>
          <w:szCs w:val="12"/>
        </w:rPr>
        <w:t xml:space="preserve">  JHANIELA JIMÉNEZ GUTIÉRREZ – SUPERINTENDENTA DELEGADA PARA LA SUPERVISIÓN DEL AHORRO Y LA FORMA ASOCIATIVA SOLIDARIA</w:t>
      </w:r>
    </w:p>
    <w:p w14:paraId="247D49ED" w14:textId="7589D200" w:rsidR="00F92D4F" w:rsidRPr="008E7DEC" w:rsidRDefault="00F92D4F">
      <w:pPr>
        <w:rPr>
          <w:rFonts w:ascii="Verdana" w:eastAsia="Verdana" w:hAnsi="Verdana" w:cs="Verdana"/>
          <w:sz w:val="20"/>
          <w:szCs w:val="20"/>
        </w:rPr>
      </w:pPr>
    </w:p>
    <w:p w14:paraId="434A4016" w14:textId="12897006" w:rsidR="00F92D4F" w:rsidRPr="008E7DEC" w:rsidRDefault="00F92D4F">
      <w:pPr>
        <w:rPr>
          <w:rFonts w:ascii="Verdana" w:eastAsia="Verdana" w:hAnsi="Verdana" w:cs="Verdana"/>
          <w:sz w:val="20"/>
          <w:szCs w:val="20"/>
        </w:rPr>
      </w:pPr>
    </w:p>
    <w:p w14:paraId="3D9B5C77" w14:textId="0C37033F" w:rsidR="00F92D4F" w:rsidRPr="008E7DEC" w:rsidRDefault="00F92D4F">
      <w:pPr>
        <w:rPr>
          <w:rFonts w:ascii="Verdana" w:eastAsia="Verdana" w:hAnsi="Verdana" w:cs="Verdana"/>
          <w:sz w:val="20"/>
          <w:szCs w:val="20"/>
        </w:rPr>
      </w:pPr>
    </w:p>
    <w:p w14:paraId="35843C56" w14:textId="77777777" w:rsidR="00F92D4F" w:rsidRPr="008E7DEC" w:rsidRDefault="00F92D4F">
      <w:pPr>
        <w:rPr>
          <w:rFonts w:ascii="Verdana" w:eastAsia="Verdana" w:hAnsi="Verdana" w:cs="Verdana"/>
          <w:sz w:val="20"/>
          <w:szCs w:val="20"/>
        </w:rPr>
      </w:pPr>
    </w:p>
    <w:p w14:paraId="00000272" w14:textId="77777777" w:rsidR="00DD0E8B" w:rsidRPr="008E7DEC" w:rsidRDefault="008D0F3F">
      <w:pPr>
        <w:pStyle w:val="Ttulo1"/>
        <w:ind w:left="720"/>
        <w:rPr>
          <w:rFonts w:ascii="Verdana" w:eastAsia="Verdana" w:hAnsi="Verdana" w:cs="Verdana"/>
          <w:sz w:val="20"/>
          <w:szCs w:val="20"/>
        </w:rPr>
      </w:pPr>
      <w:r w:rsidRPr="008E7DEC">
        <w:rPr>
          <w:rFonts w:ascii="Verdana" w:eastAsia="Verdana" w:hAnsi="Verdana" w:cs="Verdana"/>
          <w:sz w:val="20"/>
          <w:szCs w:val="20"/>
        </w:rPr>
        <w:t>HISTORIAL DE CAMBIOS</w:t>
      </w:r>
    </w:p>
    <w:p w14:paraId="00000273" w14:textId="77777777" w:rsidR="00DD0E8B" w:rsidRPr="008E7DEC" w:rsidRDefault="00DD0E8B">
      <w:pPr>
        <w:rPr>
          <w:rFonts w:ascii="Verdana" w:eastAsia="Verdana" w:hAnsi="Verdana" w:cs="Verdana"/>
          <w:sz w:val="20"/>
          <w:szCs w:val="20"/>
        </w:rPr>
      </w:pPr>
    </w:p>
    <w:tbl>
      <w:tblPr>
        <w:tblStyle w:val="ab"/>
        <w:tblW w:w="10410"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1304"/>
        <w:gridCol w:w="1985"/>
        <w:gridCol w:w="7121"/>
      </w:tblGrid>
      <w:tr w:rsidR="00DD0E8B" w:rsidRPr="008E7DEC" w14:paraId="627EC7B0" w14:textId="77777777">
        <w:trPr>
          <w:trHeight w:val="510"/>
          <w:jc w:val="center"/>
        </w:trPr>
        <w:tc>
          <w:tcPr>
            <w:tcW w:w="1304" w:type="dxa"/>
            <w:shd w:val="clear" w:color="auto" w:fill="243B57"/>
            <w:vAlign w:val="center"/>
          </w:tcPr>
          <w:p w14:paraId="00000274" w14:textId="77777777" w:rsidR="00DD0E8B" w:rsidRPr="008E7DEC" w:rsidRDefault="008D0F3F">
            <w:pPr>
              <w:ind w:hanging="2"/>
              <w:jc w:val="center"/>
              <w:rPr>
                <w:rFonts w:ascii="Verdana" w:eastAsia="Verdana" w:hAnsi="Verdana" w:cs="Verdana"/>
                <w:color w:val="FFFFFF"/>
                <w:sz w:val="20"/>
                <w:szCs w:val="20"/>
              </w:rPr>
            </w:pPr>
            <w:r w:rsidRPr="008E7DEC">
              <w:rPr>
                <w:rFonts w:ascii="Verdana" w:eastAsia="Verdana" w:hAnsi="Verdana" w:cs="Verdana"/>
                <w:b/>
                <w:color w:val="FFFFFF"/>
                <w:sz w:val="20"/>
                <w:szCs w:val="20"/>
              </w:rPr>
              <w:t>VERSIÓN</w:t>
            </w:r>
          </w:p>
        </w:tc>
        <w:tc>
          <w:tcPr>
            <w:tcW w:w="1985" w:type="dxa"/>
            <w:shd w:val="clear" w:color="auto" w:fill="243B57"/>
            <w:vAlign w:val="center"/>
          </w:tcPr>
          <w:p w14:paraId="00000275" w14:textId="77777777" w:rsidR="00DD0E8B" w:rsidRPr="008E7DEC" w:rsidRDefault="008D0F3F">
            <w:pPr>
              <w:ind w:hanging="2"/>
              <w:jc w:val="center"/>
              <w:rPr>
                <w:rFonts w:ascii="Verdana" w:eastAsia="Verdana" w:hAnsi="Verdana" w:cs="Verdana"/>
                <w:color w:val="FFFFFF"/>
                <w:sz w:val="20"/>
                <w:szCs w:val="20"/>
              </w:rPr>
            </w:pPr>
            <w:r w:rsidRPr="008E7DEC">
              <w:rPr>
                <w:rFonts w:ascii="Verdana" w:eastAsia="Verdana" w:hAnsi="Verdana" w:cs="Verdana"/>
                <w:b/>
                <w:color w:val="FFFFFF"/>
                <w:sz w:val="20"/>
                <w:szCs w:val="20"/>
              </w:rPr>
              <w:t>FECHA</w:t>
            </w:r>
          </w:p>
        </w:tc>
        <w:tc>
          <w:tcPr>
            <w:tcW w:w="7121" w:type="dxa"/>
            <w:shd w:val="clear" w:color="auto" w:fill="243B57"/>
            <w:vAlign w:val="center"/>
          </w:tcPr>
          <w:p w14:paraId="00000276" w14:textId="77777777" w:rsidR="00DD0E8B" w:rsidRPr="008E7DEC" w:rsidRDefault="008D0F3F">
            <w:pPr>
              <w:ind w:hanging="2"/>
              <w:jc w:val="center"/>
              <w:rPr>
                <w:rFonts w:ascii="Verdana" w:eastAsia="Verdana" w:hAnsi="Verdana" w:cs="Verdana"/>
                <w:color w:val="FFFFFF"/>
                <w:sz w:val="20"/>
                <w:szCs w:val="20"/>
              </w:rPr>
            </w:pPr>
            <w:r w:rsidRPr="008E7DEC">
              <w:rPr>
                <w:rFonts w:ascii="Verdana" w:eastAsia="Verdana" w:hAnsi="Verdana" w:cs="Verdana"/>
                <w:b/>
                <w:color w:val="FFFFFF"/>
                <w:sz w:val="20"/>
                <w:szCs w:val="20"/>
              </w:rPr>
              <w:t>RAZÓN DE LA ACTUALIZACIÓN</w:t>
            </w:r>
          </w:p>
        </w:tc>
      </w:tr>
      <w:tr w:rsidR="00DD0E8B" w:rsidRPr="008E7DEC" w14:paraId="34BF9869" w14:textId="77777777">
        <w:trPr>
          <w:trHeight w:val="255"/>
          <w:jc w:val="center"/>
        </w:trPr>
        <w:tc>
          <w:tcPr>
            <w:tcW w:w="1304" w:type="dxa"/>
            <w:vAlign w:val="center"/>
          </w:tcPr>
          <w:p w14:paraId="00000277"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0</w:t>
            </w:r>
          </w:p>
        </w:tc>
        <w:tc>
          <w:tcPr>
            <w:tcW w:w="1985" w:type="dxa"/>
            <w:vAlign w:val="center"/>
          </w:tcPr>
          <w:p w14:paraId="00000278"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Octubre 2022</w:t>
            </w:r>
          </w:p>
        </w:tc>
        <w:tc>
          <w:tcPr>
            <w:tcW w:w="7121" w:type="dxa"/>
            <w:vAlign w:val="center"/>
          </w:tcPr>
          <w:p w14:paraId="00000279" w14:textId="77777777" w:rsidR="00DD0E8B" w:rsidRPr="008E7DEC" w:rsidRDefault="008D0F3F" w:rsidP="004D0DB7">
            <w:pPr>
              <w:ind w:hanging="2"/>
              <w:rPr>
                <w:rFonts w:ascii="Verdana" w:eastAsia="Verdana" w:hAnsi="Verdana" w:cs="Verdana"/>
                <w:sz w:val="20"/>
                <w:szCs w:val="20"/>
              </w:rPr>
            </w:pPr>
            <w:r w:rsidRPr="008E7DEC">
              <w:rPr>
                <w:rFonts w:ascii="Verdana" w:eastAsia="Verdana" w:hAnsi="Verdana" w:cs="Verdana"/>
                <w:sz w:val="20"/>
                <w:szCs w:val="20"/>
              </w:rPr>
              <w:t xml:space="preserve">Primera versión del documento. </w:t>
            </w:r>
          </w:p>
        </w:tc>
      </w:tr>
      <w:tr w:rsidR="00DD0E8B" w:rsidRPr="008E7DEC" w14:paraId="3546B615" w14:textId="77777777">
        <w:trPr>
          <w:trHeight w:val="255"/>
          <w:jc w:val="center"/>
        </w:trPr>
        <w:tc>
          <w:tcPr>
            <w:tcW w:w="1304" w:type="dxa"/>
            <w:vAlign w:val="center"/>
          </w:tcPr>
          <w:p w14:paraId="0000027A"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1</w:t>
            </w:r>
          </w:p>
        </w:tc>
        <w:tc>
          <w:tcPr>
            <w:tcW w:w="1985" w:type="dxa"/>
            <w:vAlign w:val="center"/>
          </w:tcPr>
          <w:p w14:paraId="0000027B" w14:textId="77777777" w:rsidR="00DD0E8B" w:rsidRPr="008E7DEC" w:rsidRDefault="008D0F3F">
            <w:pPr>
              <w:ind w:hanging="2"/>
              <w:jc w:val="center"/>
              <w:rPr>
                <w:rFonts w:ascii="Verdana" w:eastAsia="Verdana" w:hAnsi="Verdana" w:cs="Verdana"/>
                <w:color w:val="222B35"/>
                <w:sz w:val="20"/>
                <w:szCs w:val="20"/>
              </w:rPr>
            </w:pPr>
            <w:r w:rsidRPr="008E7DEC">
              <w:rPr>
                <w:rFonts w:ascii="Verdana" w:eastAsia="Verdana" w:hAnsi="Verdana" w:cs="Verdana"/>
                <w:color w:val="222B35"/>
                <w:sz w:val="20"/>
                <w:szCs w:val="20"/>
              </w:rPr>
              <w:t>Noviembre 2023</w:t>
            </w:r>
          </w:p>
        </w:tc>
        <w:tc>
          <w:tcPr>
            <w:tcW w:w="7121" w:type="dxa"/>
            <w:vAlign w:val="center"/>
          </w:tcPr>
          <w:p w14:paraId="0000027C" w14:textId="77777777" w:rsidR="00DD0E8B" w:rsidRPr="008E7DEC" w:rsidRDefault="008D0F3F" w:rsidP="004D0DB7">
            <w:pPr>
              <w:rPr>
                <w:rFonts w:ascii="Verdana" w:eastAsia="Verdana" w:hAnsi="Verdana" w:cs="Verdana"/>
                <w:color w:val="000000"/>
                <w:sz w:val="20"/>
                <w:szCs w:val="20"/>
              </w:rPr>
            </w:pPr>
            <w:r w:rsidRPr="008E7DEC">
              <w:rPr>
                <w:rFonts w:ascii="Verdana" w:eastAsia="Verdana" w:hAnsi="Verdana" w:cs="Verdana"/>
                <w:color w:val="000000"/>
                <w:sz w:val="20"/>
                <w:szCs w:val="20"/>
              </w:rPr>
              <w:t>Actualización en Trámite Administrativo</w:t>
            </w:r>
          </w:p>
        </w:tc>
      </w:tr>
      <w:tr w:rsidR="00DD0E8B" w:rsidRPr="008E7DEC" w14:paraId="371C3E77" w14:textId="77777777">
        <w:trPr>
          <w:trHeight w:val="255"/>
          <w:jc w:val="center"/>
        </w:trPr>
        <w:tc>
          <w:tcPr>
            <w:tcW w:w="1304" w:type="dxa"/>
            <w:vAlign w:val="center"/>
          </w:tcPr>
          <w:p w14:paraId="0000027D"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2</w:t>
            </w:r>
          </w:p>
        </w:tc>
        <w:tc>
          <w:tcPr>
            <w:tcW w:w="1985" w:type="dxa"/>
            <w:vAlign w:val="center"/>
          </w:tcPr>
          <w:p w14:paraId="0000027E" w14:textId="77777777" w:rsidR="00DD0E8B" w:rsidRPr="008E7DEC" w:rsidRDefault="008D0F3F">
            <w:pPr>
              <w:ind w:hanging="2"/>
              <w:jc w:val="center"/>
              <w:rPr>
                <w:rFonts w:ascii="Verdana" w:eastAsia="Verdana" w:hAnsi="Verdana" w:cs="Verdana"/>
                <w:sz w:val="20"/>
                <w:szCs w:val="20"/>
              </w:rPr>
            </w:pPr>
            <w:r w:rsidRPr="008E7DEC">
              <w:rPr>
                <w:rFonts w:ascii="Verdana" w:eastAsia="Verdana" w:hAnsi="Verdana" w:cs="Verdana"/>
                <w:sz w:val="20"/>
                <w:szCs w:val="20"/>
              </w:rPr>
              <w:t>Agosto 2024</w:t>
            </w:r>
          </w:p>
        </w:tc>
        <w:tc>
          <w:tcPr>
            <w:tcW w:w="7121" w:type="dxa"/>
            <w:vAlign w:val="center"/>
          </w:tcPr>
          <w:p w14:paraId="0000027F" w14:textId="77777777" w:rsidR="00DD0E8B" w:rsidRPr="008E7DEC" w:rsidRDefault="008D0F3F" w:rsidP="004D0DB7">
            <w:pPr>
              <w:rPr>
                <w:rFonts w:ascii="Verdana" w:eastAsia="Verdana" w:hAnsi="Verdana" w:cs="Verdana"/>
                <w:color w:val="F79646"/>
                <w:sz w:val="20"/>
                <w:szCs w:val="20"/>
              </w:rPr>
            </w:pPr>
            <w:r w:rsidRPr="008E7DEC">
              <w:rPr>
                <w:rFonts w:ascii="Verdana" w:eastAsia="Verdana" w:hAnsi="Verdana" w:cs="Verdana"/>
                <w:color w:val="000000"/>
                <w:sz w:val="20"/>
                <w:szCs w:val="20"/>
              </w:rPr>
              <w:t xml:space="preserve">Actualización </w:t>
            </w:r>
            <w:r w:rsidRPr="008E7DEC">
              <w:rPr>
                <w:rFonts w:ascii="Verdana" w:eastAsia="Verdana" w:hAnsi="Verdana" w:cs="Verdana"/>
                <w:sz w:val="20"/>
                <w:szCs w:val="20"/>
              </w:rPr>
              <w:t xml:space="preserve">en materia normativa del </w:t>
            </w:r>
            <w:sdt>
              <w:sdtPr>
                <w:rPr>
                  <w:rFonts w:ascii="Verdana" w:hAnsi="Verdana"/>
                  <w:sz w:val="20"/>
                  <w:szCs w:val="20"/>
                </w:rPr>
                <w:tag w:val="goog_rdk_0"/>
                <w:id w:val="-377011318"/>
              </w:sdtPr>
              <w:sdtEndPr/>
              <w:sdtContent/>
            </w:sdt>
            <w:r w:rsidRPr="008E7DEC">
              <w:rPr>
                <w:rFonts w:ascii="Verdana" w:eastAsia="Verdana" w:hAnsi="Verdana" w:cs="Verdana"/>
                <w:color w:val="000000"/>
                <w:sz w:val="20"/>
                <w:szCs w:val="20"/>
              </w:rPr>
              <w:t>Procedimiento</w:t>
            </w:r>
          </w:p>
        </w:tc>
      </w:tr>
      <w:tr w:rsidR="00DD0E8B" w:rsidRPr="008E7DEC" w14:paraId="51952BED" w14:textId="77777777" w:rsidTr="004D0DB7">
        <w:trPr>
          <w:trHeight w:val="255"/>
          <w:jc w:val="center"/>
        </w:trPr>
        <w:tc>
          <w:tcPr>
            <w:tcW w:w="1304" w:type="dxa"/>
            <w:shd w:val="clear" w:color="auto" w:fill="FFFFFF" w:themeFill="background1"/>
            <w:vAlign w:val="center"/>
          </w:tcPr>
          <w:p w14:paraId="00000280" w14:textId="5E057084" w:rsidR="00DD0E8B" w:rsidRPr="008E7DEC" w:rsidRDefault="006541F4">
            <w:pPr>
              <w:ind w:hanging="2"/>
              <w:jc w:val="center"/>
              <w:rPr>
                <w:rFonts w:ascii="Verdana" w:eastAsia="Verdana" w:hAnsi="Verdana" w:cs="Verdana"/>
                <w:sz w:val="20"/>
                <w:szCs w:val="20"/>
              </w:rPr>
            </w:pPr>
            <w:r w:rsidRPr="008E7DEC">
              <w:rPr>
                <w:rFonts w:ascii="Verdana" w:eastAsia="Verdana" w:hAnsi="Verdana" w:cs="Verdana"/>
                <w:sz w:val="20"/>
                <w:szCs w:val="20"/>
              </w:rPr>
              <w:t>3</w:t>
            </w:r>
          </w:p>
        </w:tc>
        <w:tc>
          <w:tcPr>
            <w:tcW w:w="1985" w:type="dxa"/>
            <w:shd w:val="clear" w:color="auto" w:fill="FFFFFF" w:themeFill="background1"/>
            <w:vAlign w:val="center"/>
          </w:tcPr>
          <w:p w14:paraId="00000281" w14:textId="111AE493" w:rsidR="00DD0E8B" w:rsidRPr="008E7DEC" w:rsidRDefault="0022026A">
            <w:pPr>
              <w:ind w:hanging="2"/>
              <w:jc w:val="center"/>
              <w:rPr>
                <w:rFonts w:ascii="Verdana" w:eastAsia="Verdana" w:hAnsi="Verdana" w:cs="Verdana"/>
                <w:sz w:val="20"/>
                <w:szCs w:val="20"/>
              </w:rPr>
            </w:pPr>
            <w:r>
              <w:rPr>
                <w:rFonts w:ascii="Verdana" w:eastAsia="Verdana" w:hAnsi="Verdana" w:cs="Verdana"/>
                <w:sz w:val="20"/>
                <w:szCs w:val="20"/>
              </w:rPr>
              <w:t>abril</w:t>
            </w:r>
            <w:r w:rsidR="009F4768">
              <w:rPr>
                <w:rFonts w:ascii="Verdana" w:eastAsia="Verdana" w:hAnsi="Verdana" w:cs="Verdana"/>
                <w:sz w:val="20"/>
                <w:szCs w:val="20"/>
              </w:rPr>
              <w:t xml:space="preserve"> 2026</w:t>
            </w:r>
          </w:p>
        </w:tc>
        <w:tc>
          <w:tcPr>
            <w:tcW w:w="7121" w:type="dxa"/>
            <w:shd w:val="clear" w:color="auto" w:fill="FFFFFF" w:themeFill="background1"/>
            <w:vAlign w:val="center"/>
          </w:tcPr>
          <w:p w14:paraId="00000282" w14:textId="0E700C6E" w:rsidR="009F4768" w:rsidRPr="0022026A" w:rsidRDefault="0022026A" w:rsidP="00D23778">
            <w:pPr>
              <w:jc w:val="both"/>
              <w:rPr>
                <w:rFonts w:ascii="Verdana" w:eastAsia="Verdana" w:hAnsi="Verdana" w:cs="Verdana"/>
                <w:color w:val="000000"/>
                <w:sz w:val="20"/>
                <w:szCs w:val="20"/>
              </w:rPr>
            </w:pPr>
            <w:r w:rsidRPr="0022026A">
              <w:rPr>
                <w:rFonts w:ascii="Verdana" w:eastAsia="Verdana" w:hAnsi="Verdana" w:cs="Verdana"/>
                <w:color w:val="000000"/>
                <w:sz w:val="20"/>
                <w:szCs w:val="20"/>
              </w:rPr>
              <w:t>En septiembre de 2025 se efectuó la actualización del formato de estudios previos, incorporando modificaciones en el alcance del objeto y la forma de pago, así como la omisión de la descripción del CDP, con el fin de aplicar dichos ajustes a los estudios elaborados antes del inicio de la Ley de Garantías de la vigencia 2026. Posteriormente, se identificó un sesgo operativo en la asignación de la versión correspondiente a este cambio, situación que será corregida mediante la presente actualización a la codificación a versión 3, en abril de 2026</w:t>
            </w:r>
            <w:r w:rsidR="00D23778" w:rsidRPr="0022026A">
              <w:rPr>
                <w:rFonts w:ascii="Verdana" w:eastAsia="Verdana" w:hAnsi="Verdana" w:cs="Verdana"/>
                <w:color w:val="000000"/>
                <w:sz w:val="20"/>
                <w:szCs w:val="20"/>
              </w:rPr>
              <w:t>.</w:t>
            </w:r>
          </w:p>
        </w:tc>
      </w:tr>
    </w:tbl>
    <w:p w14:paraId="00000286" w14:textId="77777777" w:rsidR="00DD0E8B" w:rsidRPr="008E7DEC" w:rsidRDefault="00DD0E8B">
      <w:pPr>
        <w:rPr>
          <w:rFonts w:ascii="Verdana" w:eastAsia="Verdana" w:hAnsi="Verdana" w:cs="Verdana"/>
          <w:sz w:val="20"/>
          <w:szCs w:val="20"/>
        </w:rPr>
      </w:pPr>
    </w:p>
    <w:sectPr w:rsidR="00DD0E8B" w:rsidRPr="008E7DEC">
      <w:headerReference w:type="default" r:id="rId17"/>
      <w:footerReference w:type="default" r:id="rId18"/>
      <w:pgSz w:w="11910" w:h="16840"/>
      <w:pgMar w:top="660" w:right="880" w:bottom="280" w:left="96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ADDFA" w14:textId="77777777" w:rsidR="00070635" w:rsidRDefault="00070635">
      <w:r>
        <w:separator/>
      </w:r>
    </w:p>
  </w:endnote>
  <w:endnote w:type="continuationSeparator" w:id="0">
    <w:p w14:paraId="26F26618" w14:textId="77777777" w:rsidR="00070635" w:rsidRDefault="00070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RTVHXI+HelveticaNeue">
    <w:altName w:val="Calibri"/>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Times New Roma">
    <w:altName w:val="Times New Roman"/>
    <w:panose1 w:val="00000000000000000000"/>
    <w:charset w:val="00"/>
    <w:family w:val="roman"/>
    <w:notTrueType/>
    <w:pitch w:val="default"/>
  </w:font>
  <w:font w:name="Droid Sans">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CDF9A" w14:textId="77777777" w:rsidR="00853B1B" w:rsidRDefault="00853B1B">
    <w:pPr>
      <w:pBdr>
        <w:top w:val="nil"/>
        <w:left w:val="nil"/>
        <w:bottom w:val="nil"/>
        <w:right w:val="nil"/>
        <w:between w:val="nil"/>
      </w:pBdr>
      <w:tabs>
        <w:tab w:val="center" w:pos="4419"/>
        <w:tab w:val="right" w:pos="8838"/>
      </w:tabs>
      <w:rPr>
        <w:color w:val="000000"/>
      </w:rPr>
    </w:pPr>
  </w:p>
  <w:tbl>
    <w:tblPr>
      <w:tblW w:w="11052"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3686"/>
      <w:gridCol w:w="3539"/>
      <w:gridCol w:w="3827"/>
    </w:tblGrid>
    <w:tr w:rsidR="00853B1B" w14:paraId="336E4D3E" w14:textId="77777777">
      <w:trPr>
        <w:trHeight w:val="255"/>
        <w:jc w:val="center"/>
      </w:trPr>
      <w:tc>
        <w:tcPr>
          <w:tcW w:w="3686" w:type="dxa"/>
          <w:shd w:val="clear" w:color="auto" w:fill="FFFFFF"/>
          <w:vAlign w:val="center"/>
        </w:tcPr>
        <w:p w14:paraId="0B5ABDB0"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ELABORADO POR</w:t>
          </w:r>
        </w:p>
      </w:tc>
      <w:tc>
        <w:tcPr>
          <w:tcW w:w="3539" w:type="dxa"/>
          <w:shd w:val="clear" w:color="auto" w:fill="FFFFFF"/>
          <w:vAlign w:val="center"/>
        </w:tcPr>
        <w:p w14:paraId="332BB8E5"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REVISADO POR</w:t>
          </w:r>
        </w:p>
      </w:tc>
      <w:tc>
        <w:tcPr>
          <w:tcW w:w="3827" w:type="dxa"/>
          <w:shd w:val="clear" w:color="auto" w:fill="FFFFFF"/>
          <w:vAlign w:val="center"/>
        </w:tcPr>
        <w:p w14:paraId="2F60E642"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APROBADO POR</w:t>
          </w:r>
        </w:p>
      </w:tc>
    </w:tr>
    <w:tr w:rsidR="00853B1B" w14:paraId="4F97ECA1" w14:textId="77777777">
      <w:trPr>
        <w:trHeight w:val="283"/>
        <w:jc w:val="center"/>
      </w:trPr>
      <w:tc>
        <w:tcPr>
          <w:tcW w:w="3686" w:type="dxa"/>
          <w:vAlign w:val="center"/>
        </w:tcPr>
        <w:p w14:paraId="29960024" w14:textId="77777777" w:rsidR="00853B1B" w:rsidRDefault="00853B1B">
          <w:pPr>
            <w:rPr>
              <w:rFonts w:ascii="Verdana" w:eastAsia="Verdana" w:hAnsi="Verdana" w:cs="Verdana"/>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 xml:space="preserve">Camila Fernanda Herrera López – Eliana Magaly Garzón Ordoñez </w:t>
          </w:r>
        </w:p>
        <w:p w14:paraId="7A903CE4"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Contratistas de la Supersolidaria</w:t>
          </w:r>
        </w:p>
      </w:tc>
      <w:tc>
        <w:tcPr>
          <w:tcW w:w="3539" w:type="dxa"/>
          <w:vAlign w:val="center"/>
        </w:tcPr>
        <w:p w14:paraId="0A7CF28A"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Ida Marcela Dickson Barrera</w:t>
          </w:r>
          <w:r>
            <w:rPr>
              <w:rFonts w:ascii="Verdana" w:eastAsia="Verdana" w:hAnsi="Verdana" w:cs="Verdana"/>
              <w:b/>
              <w:bCs/>
              <w:color w:val="243B57"/>
              <w:sz w:val="16"/>
              <w:szCs w:val="16"/>
            </w:rPr>
            <w:t xml:space="preserve"> </w:t>
          </w:r>
          <w:r>
            <w:rPr>
              <w:rFonts w:ascii="Verdana" w:eastAsia="Verdana" w:hAnsi="Verdana" w:cs="Verdana"/>
              <w:b/>
              <w:bCs/>
              <w:color w:val="243B57"/>
              <w:sz w:val="16"/>
              <w:szCs w:val="16"/>
            </w:rPr>
            <w:br/>
            <w:t xml:space="preserve">Cargo:    </w:t>
          </w:r>
          <w:r>
            <w:rPr>
              <w:rFonts w:ascii="Verdana" w:eastAsia="Verdana" w:hAnsi="Verdana" w:cs="Verdana"/>
              <w:sz w:val="16"/>
              <w:szCs w:val="16"/>
            </w:rPr>
            <w:t xml:space="preserve">Coordinadora Grupo Contratos </w:t>
          </w:r>
        </w:p>
      </w:tc>
      <w:tc>
        <w:tcPr>
          <w:tcW w:w="3827" w:type="dxa"/>
          <w:vAlign w:val="center"/>
        </w:tcPr>
        <w:p w14:paraId="76714769" w14:textId="77777777" w:rsidR="00853B1B" w:rsidRDefault="00853B1B">
          <w:pPr>
            <w:rPr>
              <w:rFonts w:ascii="Verdana" w:eastAsia="Verdana" w:hAnsi="Verdana" w:cs="Verdana"/>
              <w:b/>
              <w:bCs/>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Iván Mauricio Alemán Peñaranda</w:t>
          </w:r>
          <w:r>
            <w:rPr>
              <w:rFonts w:ascii="Verdana" w:eastAsia="Verdana" w:hAnsi="Verdana" w:cs="Verdana"/>
              <w:b/>
              <w:bCs/>
              <w:color w:val="243B57"/>
              <w:sz w:val="16"/>
              <w:szCs w:val="16"/>
            </w:rPr>
            <w:t xml:space="preserve"> </w:t>
          </w:r>
        </w:p>
        <w:p w14:paraId="72CD7895"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Secretario General</w:t>
          </w:r>
        </w:p>
      </w:tc>
    </w:tr>
  </w:tbl>
  <w:p w14:paraId="125DCA1D" w14:textId="77777777" w:rsidR="00853B1B" w:rsidRDefault="00853B1B">
    <w:pPr>
      <w:pBdr>
        <w:top w:val="nil"/>
        <w:left w:val="nil"/>
        <w:bottom w:val="nil"/>
        <w:right w:val="nil"/>
        <w:between w:val="nil"/>
      </w:pBdr>
      <w:tabs>
        <w:tab w:val="center" w:pos="4419"/>
        <w:tab w:val="right" w:pos="8838"/>
      </w:tabs>
      <w:rPr>
        <w:color w:val="000000"/>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20A04" w14:textId="77777777" w:rsidR="00853B1B" w:rsidRDefault="00853B1B">
    <w:pPr>
      <w:pBdr>
        <w:top w:val="nil"/>
        <w:left w:val="nil"/>
        <w:bottom w:val="nil"/>
        <w:right w:val="nil"/>
        <w:between w:val="nil"/>
      </w:pBdr>
      <w:tabs>
        <w:tab w:val="center" w:pos="4419"/>
        <w:tab w:val="right" w:pos="8838"/>
      </w:tabs>
      <w:rPr>
        <w:color w:val="000000"/>
      </w:rPr>
    </w:pPr>
  </w:p>
  <w:tbl>
    <w:tblPr>
      <w:tblW w:w="15304"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5240"/>
      <w:gridCol w:w="4961"/>
      <w:gridCol w:w="5103"/>
    </w:tblGrid>
    <w:tr w:rsidR="00853B1B" w14:paraId="4355EBF8" w14:textId="77777777">
      <w:trPr>
        <w:trHeight w:val="255"/>
        <w:jc w:val="center"/>
      </w:trPr>
      <w:tc>
        <w:tcPr>
          <w:tcW w:w="5240" w:type="dxa"/>
          <w:shd w:val="clear" w:color="auto" w:fill="FFFFFF"/>
          <w:vAlign w:val="center"/>
        </w:tcPr>
        <w:p w14:paraId="5C1724CD"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ELABORADO POR</w:t>
          </w:r>
        </w:p>
      </w:tc>
      <w:tc>
        <w:tcPr>
          <w:tcW w:w="4961" w:type="dxa"/>
          <w:shd w:val="clear" w:color="auto" w:fill="FFFFFF"/>
          <w:vAlign w:val="center"/>
        </w:tcPr>
        <w:p w14:paraId="7EEBB54B"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REVISADO POR</w:t>
          </w:r>
        </w:p>
      </w:tc>
      <w:tc>
        <w:tcPr>
          <w:tcW w:w="5103" w:type="dxa"/>
          <w:shd w:val="clear" w:color="auto" w:fill="FFFFFF"/>
          <w:vAlign w:val="center"/>
        </w:tcPr>
        <w:p w14:paraId="339702DF" w14:textId="77777777" w:rsidR="00853B1B" w:rsidRDefault="00853B1B">
          <w:pPr>
            <w:ind w:hanging="2"/>
            <w:rPr>
              <w:rFonts w:ascii="Verdana" w:eastAsia="Verdana" w:hAnsi="Verdana" w:cs="Verdana"/>
              <w:color w:val="243B57"/>
              <w:sz w:val="16"/>
              <w:szCs w:val="16"/>
            </w:rPr>
          </w:pPr>
          <w:r>
            <w:rPr>
              <w:rFonts w:ascii="Verdana" w:eastAsia="Verdana" w:hAnsi="Verdana" w:cs="Verdana"/>
              <w:b/>
              <w:bCs/>
              <w:color w:val="243B57"/>
              <w:sz w:val="16"/>
              <w:szCs w:val="16"/>
            </w:rPr>
            <w:t>APROBADO POR</w:t>
          </w:r>
        </w:p>
      </w:tc>
    </w:tr>
    <w:tr w:rsidR="00853B1B" w14:paraId="151EE49D" w14:textId="77777777">
      <w:trPr>
        <w:trHeight w:val="283"/>
        <w:jc w:val="center"/>
      </w:trPr>
      <w:tc>
        <w:tcPr>
          <w:tcW w:w="5240" w:type="dxa"/>
          <w:vAlign w:val="center"/>
        </w:tcPr>
        <w:p w14:paraId="524A6375" w14:textId="77777777" w:rsidR="00853B1B" w:rsidRDefault="00853B1B">
          <w:pPr>
            <w:rPr>
              <w:rFonts w:ascii="Verdana" w:eastAsia="Verdana" w:hAnsi="Verdana" w:cs="Verdana"/>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 xml:space="preserve">Camila Fernanda Herrera López – Eliana Magaly Garzón Ordoñez </w:t>
          </w:r>
        </w:p>
        <w:p w14:paraId="0AD65B98"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Contratistas de la Supersolidaria</w:t>
          </w:r>
        </w:p>
      </w:tc>
      <w:tc>
        <w:tcPr>
          <w:tcW w:w="4961" w:type="dxa"/>
          <w:vAlign w:val="center"/>
        </w:tcPr>
        <w:p w14:paraId="5C8492C2"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Ida Marcela Dickson Barrera</w:t>
          </w:r>
          <w:r>
            <w:rPr>
              <w:rFonts w:ascii="Verdana" w:eastAsia="Verdana" w:hAnsi="Verdana" w:cs="Verdana"/>
              <w:b/>
              <w:bCs/>
              <w:color w:val="243B57"/>
              <w:sz w:val="16"/>
              <w:szCs w:val="16"/>
            </w:rPr>
            <w:t xml:space="preserve"> </w:t>
          </w:r>
          <w:r>
            <w:rPr>
              <w:rFonts w:ascii="Verdana" w:eastAsia="Verdana" w:hAnsi="Verdana" w:cs="Verdana"/>
              <w:b/>
              <w:bCs/>
              <w:color w:val="243B57"/>
              <w:sz w:val="16"/>
              <w:szCs w:val="16"/>
            </w:rPr>
            <w:br/>
            <w:t xml:space="preserve">Cargo:    </w:t>
          </w:r>
          <w:r>
            <w:rPr>
              <w:rFonts w:ascii="Verdana" w:eastAsia="Verdana" w:hAnsi="Verdana" w:cs="Verdana"/>
              <w:sz w:val="16"/>
              <w:szCs w:val="16"/>
            </w:rPr>
            <w:t xml:space="preserve">Coordinadora Grupo Contratos </w:t>
          </w:r>
        </w:p>
      </w:tc>
      <w:tc>
        <w:tcPr>
          <w:tcW w:w="5103" w:type="dxa"/>
          <w:vAlign w:val="center"/>
        </w:tcPr>
        <w:p w14:paraId="64FF13AF" w14:textId="77777777" w:rsidR="00853B1B" w:rsidRDefault="00853B1B">
          <w:pPr>
            <w:rPr>
              <w:rFonts w:ascii="Verdana" w:eastAsia="Verdana" w:hAnsi="Verdana" w:cs="Verdana"/>
              <w:b/>
              <w:bCs/>
              <w:color w:val="243B57"/>
              <w:sz w:val="16"/>
              <w:szCs w:val="16"/>
            </w:rPr>
          </w:pPr>
          <w:r>
            <w:rPr>
              <w:rFonts w:ascii="Verdana" w:eastAsia="Verdana" w:hAnsi="Verdana" w:cs="Verdana"/>
              <w:b/>
              <w:bCs/>
              <w:color w:val="243B57"/>
              <w:sz w:val="16"/>
              <w:szCs w:val="16"/>
            </w:rPr>
            <w:t xml:space="preserve">Nombre: </w:t>
          </w:r>
          <w:r>
            <w:rPr>
              <w:rFonts w:ascii="Verdana" w:eastAsia="Verdana" w:hAnsi="Verdana" w:cs="Verdana"/>
              <w:sz w:val="16"/>
              <w:szCs w:val="16"/>
            </w:rPr>
            <w:t>Iván Mauricio Alemán Peñaranda</w:t>
          </w:r>
          <w:r>
            <w:rPr>
              <w:rFonts w:ascii="Verdana" w:eastAsia="Verdana" w:hAnsi="Verdana" w:cs="Verdana"/>
              <w:b/>
              <w:bCs/>
              <w:color w:val="243B57"/>
              <w:sz w:val="16"/>
              <w:szCs w:val="16"/>
            </w:rPr>
            <w:t xml:space="preserve"> </w:t>
          </w:r>
        </w:p>
        <w:p w14:paraId="28A32067" w14:textId="77777777" w:rsidR="00853B1B" w:rsidRDefault="00853B1B">
          <w:pPr>
            <w:rPr>
              <w:rFonts w:ascii="Verdana" w:eastAsia="Verdana" w:hAnsi="Verdana" w:cs="Verdana"/>
              <w:color w:val="243B57"/>
              <w:sz w:val="16"/>
              <w:szCs w:val="16"/>
            </w:rPr>
          </w:pPr>
          <w:r>
            <w:rPr>
              <w:rFonts w:ascii="Verdana" w:eastAsia="Verdana" w:hAnsi="Verdana" w:cs="Verdana"/>
              <w:b/>
              <w:bCs/>
              <w:color w:val="243B57"/>
              <w:sz w:val="16"/>
              <w:szCs w:val="16"/>
            </w:rPr>
            <w:t xml:space="preserve">Cargo:     </w:t>
          </w:r>
          <w:r>
            <w:rPr>
              <w:rFonts w:ascii="Verdana" w:eastAsia="Verdana" w:hAnsi="Verdana" w:cs="Verdana"/>
              <w:sz w:val="16"/>
              <w:szCs w:val="16"/>
            </w:rPr>
            <w:t>Secretario General</w:t>
          </w:r>
        </w:p>
      </w:tc>
    </w:tr>
  </w:tbl>
  <w:p w14:paraId="5D3522AA" w14:textId="77777777" w:rsidR="00853B1B" w:rsidRDefault="00853B1B">
    <w:pPr>
      <w:pBdr>
        <w:top w:val="nil"/>
        <w:left w:val="nil"/>
        <w:bottom w:val="nil"/>
        <w:right w:val="nil"/>
        <w:between w:val="nil"/>
      </w:pBdr>
      <w:tabs>
        <w:tab w:val="center" w:pos="4419"/>
        <w:tab w:val="right" w:pos="8838"/>
      </w:tabs>
      <w:rPr>
        <w:color w:val="000000"/>
        <w:sz w:val="8"/>
        <w:szCs w:val="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34AE7" w14:textId="77777777" w:rsidR="00690C1D" w:rsidRDefault="00690C1D">
    <w:pPr>
      <w:pBdr>
        <w:top w:val="nil"/>
        <w:left w:val="nil"/>
        <w:bottom w:val="nil"/>
        <w:right w:val="nil"/>
        <w:between w:val="nil"/>
      </w:pBdr>
      <w:tabs>
        <w:tab w:val="center" w:pos="4419"/>
        <w:tab w:val="right" w:pos="8838"/>
      </w:tabs>
      <w:rPr>
        <w:color w:val="000000"/>
      </w:rPr>
    </w:pPr>
  </w:p>
  <w:tbl>
    <w:tblPr>
      <w:tblW w:w="11526" w:type="dxa"/>
      <w:jc w:val="center"/>
      <w:tblBorders>
        <w:top w:val="single" w:sz="4" w:space="0" w:color="243B57"/>
        <w:left w:val="single" w:sz="4" w:space="0" w:color="243B57"/>
        <w:bottom w:val="single" w:sz="4" w:space="0" w:color="243B57"/>
        <w:right w:val="single" w:sz="4" w:space="0" w:color="243B57"/>
        <w:insideH w:val="single" w:sz="4" w:space="0" w:color="243B57"/>
        <w:insideV w:val="single" w:sz="4" w:space="0" w:color="243B57"/>
      </w:tblBorders>
      <w:tblLayout w:type="fixed"/>
      <w:tblLook w:val="0000" w:firstRow="0" w:lastRow="0" w:firstColumn="0" w:lastColumn="0" w:noHBand="0" w:noVBand="0"/>
    </w:tblPr>
    <w:tblGrid>
      <w:gridCol w:w="3947"/>
      <w:gridCol w:w="3736"/>
      <w:gridCol w:w="3843"/>
    </w:tblGrid>
    <w:tr w:rsidR="00266CA7" w14:paraId="4CD240DA" w14:textId="77777777" w:rsidTr="00081377">
      <w:trPr>
        <w:trHeight w:val="156"/>
        <w:jc w:val="center"/>
      </w:trPr>
      <w:tc>
        <w:tcPr>
          <w:tcW w:w="3947" w:type="dxa"/>
          <w:shd w:val="clear" w:color="auto" w:fill="FFFFFF"/>
          <w:vAlign w:val="center"/>
        </w:tcPr>
        <w:p w14:paraId="2510D8AC" w14:textId="77777777" w:rsidR="00266CA7" w:rsidRDefault="00266CA7" w:rsidP="00266CA7">
          <w:pPr>
            <w:ind w:hanging="2"/>
            <w:rPr>
              <w:rFonts w:ascii="Verdana" w:eastAsia="Verdana" w:hAnsi="Verdana" w:cs="Verdana"/>
              <w:color w:val="243B57"/>
              <w:sz w:val="16"/>
              <w:szCs w:val="16"/>
            </w:rPr>
          </w:pPr>
          <w:r>
            <w:rPr>
              <w:rFonts w:ascii="Verdana" w:eastAsia="Verdana" w:hAnsi="Verdana" w:cs="Verdana"/>
              <w:b/>
              <w:color w:val="243B57"/>
              <w:sz w:val="16"/>
              <w:szCs w:val="16"/>
            </w:rPr>
            <w:t>ELABORADO POR</w:t>
          </w:r>
        </w:p>
      </w:tc>
      <w:tc>
        <w:tcPr>
          <w:tcW w:w="3736" w:type="dxa"/>
          <w:shd w:val="clear" w:color="auto" w:fill="FFFFFF"/>
          <w:vAlign w:val="center"/>
        </w:tcPr>
        <w:p w14:paraId="1255103C" w14:textId="77777777" w:rsidR="00266CA7" w:rsidRDefault="00266CA7" w:rsidP="00266CA7">
          <w:pPr>
            <w:ind w:hanging="2"/>
            <w:rPr>
              <w:rFonts w:ascii="Verdana" w:eastAsia="Verdana" w:hAnsi="Verdana" w:cs="Verdana"/>
              <w:color w:val="243B57"/>
              <w:sz w:val="16"/>
              <w:szCs w:val="16"/>
            </w:rPr>
          </w:pPr>
          <w:r>
            <w:rPr>
              <w:rFonts w:ascii="Verdana" w:eastAsia="Verdana" w:hAnsi="Verdana" w:cs="Verdana"/>
              <w:b/>
              <w:color w:val="243B57"/>
              <w:sz w:val="16"/>
              <w:szCs w:val="16"/>
            </w:rPr>
            <w:t>REVISADO POR</w:t>
          </w:r>
        </w:p>
      </w:tc>
      <w:tc>
        <w:tcPr>
          <w:tcW w:w="3843" w:type="dxa"/>
          <w:shd w:val="clear" w:color="auto" w:fill="FFFFFF"/>
          <w:vAlign w:val="center"/>
        </w:tcPr>
        <w:p w14:paraId="645C87CA" w14:textId="77777777" w:rsidR="00266CA7" w:rsidRDefault="00266CA7" w:rsidP="00266CA7">
          <w:pPr>
            <w:ind w:hanging="2"/>
            <w:rPr>
              <w:rFonts w:ascii="Verdana" w:eastAsia="Verdana" w:hAnsi="Verdana" w:cs="Verdana"/>
              <w:color w:val="243B57"/>
              <w:sz w:val="16"/>
              <w:szCs w:val="16"/>
            </w:rPr>
          </w:pPr>
          <w:r>
            <w:rPr>
              <w:rFonts w:ascii="Verdana" w:eastAsia="Verdana" w:hAnsi="Verdana" w:cs="Verdana"/>
              <w:b/>
              <w:color w:val="243B57"/>
              <w:sz w:val="16"/>
              <w:szCs w:val="16"/>
            </w:rPr>
            <w:t>APROBADO POR</w:t>
          </w:r>
        </w:p>
      </w:tc>
    </w:tr>
    <w:tr w:rsidR="00266CA7" w14:paraId="4C3339DC" w14:textId="77777777" w:rsidTr="00081377">
      <w:trPr>
        <w:trHeight w:val="173"/>
        <w:jc w:val="center"/>
      </w:trPr>
      <w:tc>
        <w:tcPr>
          <w:tcW w:w="3947" w:type="dxa"/>
          <w:vAlign w:val="center"/>
        </w:tcPr>
        <w:p w14:paraId="390EB753" w14:textId="2C101634" w:rsidR="00266CA7" w:rsidRDefault="00266CA7" w:rsidP="00266CA7">
          <w:pPr>
            <w:rPr>
              <w:rFonts w:ascii="Verdana" w:eastAsia="Verdana" w:hAnsi="Verdana" w:cs="Verdana"/>
              <w:sz w:val="16"/>
              <w:szCs w:val="16"/>
            </w:rPr>
          </w:pPr>
          <w:r>
            <w:rPr>
              <w:rFonts w:ascii="Verdana" w:eastAsia="Verdana" w:hAnsi="Verdana" w:cs="Verdana"/>
              <w:b/>
              <w:color w:val="243B57"/>
              <w:sz w:val="16"/>
              <w:szCs w:val="16"/>
            </w:rPr>
            <w:t xml:space="preserve">Nombre: </w:t>
          </w:r>
          <w:r>
            <w:rPr>
              <w:rFonts w:ascii="Verdana" w:eastAsia="Verdana" w:hAnsi="Verdana" w:cs="Verdana"/>
              <w:sz w:val="16"/>
              <w:szCs w:val="16"/>
            </w:rPr>
            <w:t xml:space="preserve">Camila Fernanda Herrera López – Eliana Magaly Garzón Ordoñez </w:t>
          </w:r>
        </w:p>
        <w:p w14:paraId="049BB39D" w14:textId="77777777" w:rsidR="00266CA7" w:rsidRPr="007D136A" w:rsidRDefault="00266CA7" w:rsidP="00266CA7">
          <w:pPr>
            <w:rPr>
              <w:rFonts w:ascii="Verdana" w:eastAsia="Verdana" w:hAnsi="Verdana" w:cs="Verdana"/>
              <w:sz w:val="16"/>
              <w:szCs w:val="16"/>
            </w:rPr>
          </w:pPr>
          <w:r>
            <w:rPr>
              <w:rFonts w:ascii="Verdana" w:eastAsia="Verdana" w:hAnsi="Verdana" w:cs="Verdana"/>
              <w:b/>
              <w:color w:val="243B57"/>
              <w:sz w:val="16"/>
              <w:szCs w:val="16"/>
            </w:rPr>
            <w:t xml:space="preserve">Cargo: </w:t>
          </w:r>
          <w:r>
            <w:rPr>
              <w:rFonts w:ascii="Verdana" w:eastAsia="Verdana" w:hAnsi="Verdana" w:cs="Verdana"/>
              <w:sz w:val="16"/>
              <w:szCs w:val="16"/>
            </w:rPr>
            <w:t>Contratistas de la Supersolidaria</w:t>
          </w:r>
        </w:p>
      </w:tc>
      <w:tc>
        <w:tcPr>
          <w:tcW w:w="3736" w:type="dxa"/>
          <w:vAlign w:val="center"/>
        </w:tcPr>
        <w:p w14:paraId="644633F2" w14:textId="77777777" w:rsidR="00266CA7" w:rsidRDefault="00266CA7" w:rsidP="00266CA7">
          <w:pPr>
            <w:rPr>
              <w:rFonts w:ascii="Verdana" w:eastAsia="Verdana" w:hAnsi="Verdana" w:cs="Verdana"/>
              <w:b/>
              <w:color w:val="243B57"/>
              <w:sz w:val="16"/>
              <w:szCs w:val="16"/>
            </w:rPr>
          </w:pPr>
          <w:r>
            <w:rPr>
              <w:rFonts w:ascii="Verdana" w:eastAsia="Verdana" w:hAnsi="Verdana" w:cs="Verdana"/>
              <w:b/>
              <w:color w:val="243B57"/>
              <w:sz w:val="16"/>
              <w:szCs w:val="16"/>
            </w:rPr>
            <w:t xml:space="preserve">Nombre: </w:t>
          </w:r>
          <w:r>
            <w:rPr>
              <w:rFonts w:ascii="Verdana" w:eastAsia="Verdana" w:hAnsi="Verdana" w:cs="Verdana"/>
              <w:sz w:val="16"/>
              <w:szCs w:val="16"/>
            </w:rPr>
            <w:t>Ida Marcela Dickson Barrera</w:t>
          </w:r>
          <w:r>
            <w:rPr>
              <w:rFonts w:ascii="Verdana" w:eastAsia="Verdana" w:hAnsi="Verdana" w:cs="Verdana"/>
              <w:b/>
              <w:color w:val="243B57"/>
              <w:sz w:val="16"/>
              <w:szCs w:val="16"/>
            </w:rPr>
            <w:t xml:space="preserve"> </w:t>
          </w:r>
        </w:p>
        <w:p w14:paraId="7443C7AB" w14:textId="388319FA" w:rsidR="00266CA7" w:rsidRPr="007D136A" w:rsidRDefault="00266CA7" w:rsidP="00266CA7">
          <w:pPr>
            <w:rPr>
              <w:rFonts w:ascii="Verdana" w:eastAsia="Verdana" w:hAnsi="Verdana" w:cs="Verdana"/>
              <w:b/>
              <w:color w:val="243B57"/>
              <w:sz w:val="16"/>
              <w:szCs w:val="16"/>
            </w:rPr>
          </w:pPr>
          <w:r>
            <w:rPr>
              <w:rFonts w:ascii="Verdana" w:eastAsia="Verdana" w:hAnsi="Verdana" w:cs="Verdana"/>
              <w:b/>
              <w:color w:val="243B57"/>
              <w:sz w:val="16"/>
              <w:szCs w:val="16"/>
            </w:rPr>
            <w:t xml:space="preserve">Cargo:    </w:t>
          </w:r>
          <w:r>
            <w:rPr>
              <w:rFonts w:ascii="Verdana" w:eastAsia="Verdana" w:hAnsi="Verdana" w:cs="Verdana"/>
              <w:sz w:val="16"/>
              <w:szCs w:val="16"/>
            </w:rPr>
            <w:t xml:space="preserve">Coordinadora Grupo Contratos </w:t>
          </w:r>
        </w:p>
      </w:tc>
      <w:tc>
        <w:tcPr>
          <w:tcW w:w="3843" w:type="dxa"/>
          <w:vAlign w:val="center"/>
        </w:tcPr>
        <w:p w14:paraId="5452AF23" w14:textId="77777777" w:rsidR="00442CCE" w:rsidRDefault="00442CCE" w:rsidP="00442CCE">
          <w:pPr>
            <w:rPr>
              <w:rFonts w:ascii="Verdana" w:eastAsia="Verdana" w:hAnsi="Verdana" w:cs="Verdana"/>
              <w:b/>
              <w:color w:val="243B57"/>
              <w:sz w:val="16"/>
              <w:szCs w:val="16"/>
            </w:rPr>
          </w:pPr>
          <w:r>
            <w:rPr>
              <w:rFonts w:ascii="Verdana" w:eastAsia="Verdana" w:hAnsi="Verdana" w:cs="Verdana"/>
              <w:b/>
              <w:color w:val="243B57"/>
              <w:sz w:val="16"/>
              <w:szCs w:val="16"/>
            </w:rPr>
            <w:t xml:space="preserve">Nombre: </w:t>
          </w:r>
          <w:r w:rsidRPr="00464048">
            <w:rPr>
              <w:rFonts w:ascii="Verdana" w:eastAsia="Verdana" w:hAnsi="Verdana" w:cs="Verdana"/>
              <w:sz w:val="16"/>
              <w:szCs w:val="16"/>
            </w:rPr>
            <w:t>Martha Nohemy Arévalo Martínez</w:t>
          </w:r>
        </w:p>
        <w:p w14:paraId="7CBF2674" w14:textId="0315B90C" w:rsidR="00266CA7" w:rsidRPr="007D136A" w:rsidRDefault="00442CCE" w:rsidP="00442CCE">
          <w:pPr>
            <w:rPr>
              <w:rFonts w:ascii="Verdana" w:eastAsia="Verdana" w:hAnsi="Verdana" w:cs="Verdana"/>
              <w:b/>
              <w:color w:val="243B57"/>
              <w:sz w:val="16"/>
              <w:szCs w:val="16"/>
            </w:rPr>
          </w:pPr>
          <w:r>
            <w:rPr>
              <w:rFonts w:ascii="Verdana" w:eastAsia="Verdana" w:hAnsi="Verdana" w:cs="Verdana"/>
              <w:b/>
              <w:color w:val="243B57"/>
              <w:sz w:val="16"/>
              <w:szCs w:val="16"/>
            </w:rPr>
            <w:t xml:space="preserve">Cargo:     </w:t>
          </w:r>
          <w:r>
            <w:rPr>
              <w:rFonts w:ascii="Verdana" w:eastAsia="Verdana" w:hAnsi="Verdana" w:cs="Verdana"/>
              <w:sz w:val="16"/>
              <w:szCs w:val="16"/>
            </w:rPr>
            <w:t>Secretaria General (e)</w:t>
          </w:r>
        </w:p>
      </w:tc>
    </w:tr>
  </w:tbl>
  <w:p w14:paraId="5785167B" w14:textId="77777777" w:rsidR="00690C1D" w:rsidRDefault="00690C1D">
    <w:pPr>
      <w:pBdr>
        <w:top w:val="nil"/>
        <w:left w:val="nil"/>
        <w:bottom w:val="nil"/>
        <w:right w:val="nil"/>
        <w:between w:val="nil"/>
      </w:pBdr>
      <w:tabs>
        <w:tab w:val="center" w:pos="4419"/>
        <w:tab w:val="right" w:pos="8838"/>
      </w:tabs>
      <w:rPr>
        <w:color w:val="000000"/>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E3A69" w14:textId="77777777" w:rsidR="00070635" w:rsidRDefault="00070635">
      <w:r>
        <w:separator/>
      </w:r>
    </w:p>
  </w:footnote>
  <w:footnote w:type="continuationSeparator" w:id="0">
    <w:p w14:paraId="6DDCAE0E" w14:textId="77777777" w:rsidR="00070635" w:rsidRDefault="00070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70C5A" w14:textId="77777777" w:rsidR="00853B1B" w:rsidRDefault="00853B1B">
    <w:pPr>
      <w:pBdr>
        <w:top w:val="nil"/>
        <w:left w:val="nil"/>
        <w:bottom w:val="nil"/>
        <w:right w:val="nil"/>
        <w:between w:val="nil"/>
      </w:pBdr>
      <w:spacing w:line="276" w:lineRule="auto"/>
      <w:rPr>
        <w:rFonts w:ascii="Verdana" w:eastAsia="Verdana" w:hAnsi="Verdana" w:cs="Verdana"/>
        <w:sz w:val="20"/>
        <w:szCs w:val="20"/>
      </w:rPr>
    </w:pPr>
  </w:p>
  <w:tbl>
    <w:tblPr>
      <w:tblW w:w="11340" w:type="dxa"/>
      <w:tblInd w:w="-6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515"/>
      <w:gridCol w:w="4678"/>
      <w:gridCol w:w="3147"/>
    </w:tblGrid>
    <w:tr w:rsidR="00853B1B" w14:paraId="7F041492" w14:textId="77777777">
      <w:trPr>
        <w:trHeight w:val="822"/>
      </w:trPr>
      <w:tc>
        <w:tcPr>
          <w:tcW w:w="3515" w:type="dxa"/>
        </w:tcPr>
        <w:p w14:paraId="53418AAC" w14:textId="77777777" w:rsidR="00853B1B" w:rsidRDefault="00853B1B">
          <w:pPr>
            <w:pBdr>
              <w:top w:val="nil"/>
              <w:left w:val="nil"/>
              <w:bottom w:val="nil"/>
              <w:right w:val="nil"/>
              <w:between w:val="nil"/>
            </w:pBdr>
            <w:jc w:val="center"/>
            <w:rPr>
              <w:rFonts w:ascii="Verdana" w:eastAsia="Verdana" w:hAnsi="Verdana" w:cs="Verdana"/>
              <w:color w:val="000000"/>
              <w:sz w:val="20"/>
              <w:szCs w:val="20"/>
            </w:rPr>
          </w:pPr>
          <w:r>
            <w:rPr>
              <w:rFonts w:ascii="Verdana" w:eastAsia="Verdana" w:hAnsi="Verdana" w:cs="Verdana"/>
              <w:noProof/>
              <w:color w:val="000000"/>
              <w:sz w:val="20"/>
              <w:szCs w:val="20"/>
            </w:rPr>
            <w:drawing>
              <wp:inline distT="0" distB="0" distL="0" distR="0" wp14:anchorId="5C865B83" wp14:editId="297193B9">
                <wp:extent cx="2063750" cy="923925"/>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063750" cy="923925"/>
                        </a:xfrm>
                        <a:prstGeom prst="rect">
                          <a:avLst/>
                        </a:prstGeom>
                        <a:ln/>
                      </pic:spPr>
                    </pic:pic>
                  </a:graphicData>
                </a:graphic>
              </wp:inline>
            </w:drawing>
          </w:r>
        </w:p>
      </w:tc>
      <w:tc>
        <w:tcPr>
          <w:tcW w:w="4678" w:type="dxa"/>
          <w:vAlign w:val="center"/>
        </w:tcPr>
        <w:p w14:paraId="1471C83F"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FORMATO ESTUDIOS PREVIOS</w:t>
          </w:r>
        </w:p>
        <w:p w14:paraId="6C1BD19B"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 xml:space="preserve">PRESTACIÓN DE SERVICIOS PROFESIONALES Y/O </w:t>
          </w:r>
        </w:p>
        <w:p w14:paraId="02451469"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0"/>
              <w:szCs w:val="20"/>
            </w:rPr>
          </w:pPr>
          <w:r>
            <w:rPr>
              <w:rFonts w:ascii="Verdana" w:eastAsia="Verdana" w:hAnsi="Verdana" w:cs="Verdana"/>
              <w:b/>
              <w:bCs/>
              <w:color w:val="000000"/>
              <w:sz w:val="24"/>
              <w:szCs w:val="24"/>
            </w:rPr>
            <w:t>DE APOYO A LA GESTIÓN</w:t>
          </w:r>
          <w:r>
            <w:rPr>
              <w:rFonts w:ascii="Verdana" w:eastAsia="Verdana" w:hAnsi="Verdana" w:cs="Verdana"/>
              <w:color w:val="1F1F1F"/>
              <w:sz w:val="20"/>
              <w:szCs w:val="20"/>
              <w:highlight w:val="white"/>
            </w:rPr>
            <w:t> </w:t>
          </w:r>
        </w:p>
      </w:tc>
      <w:tc>
        <w:tcPr>
          <w:tcW w:w="3147" w:type="dxa"/>
          <w:vAlign w:val="center"/>
        </w:tcPr>
        <w:p w14:paraId="2F2C9F3E" w14:textId="77777777" w:rsidR="00853B1B" w:rsidRDefault="00853B1B">
          <w:pPr>
            <w:pBdr>
              <w:top w:val="nil"/>
              <w:left w:val="nil"/>
              <w:bottom w:val="nil"/>
              <w:right w:val="nil"/>
              <w:between w:val="nil"/>
            </w:pBdr>
            <w:spacing w:before="1"/>
            <w:ind w:left="153" w:right="129"/>
            <w:jc w:val="center"/>
            <w:rPr>
              <w:rFonts w:ascii="Verdana" w:eastAsia="Verdana" w:hAnsi="Verdana" w:cs="Verdana"/>
              <w:b/>
              <w:bCs/>
              <w:color w:val="000000"/>
              <w:sz w:val="24"/>
              <w:szCs w:val="24"/>
            </w:rPr>
          </w:pPr>
          <w:r>
            <w:rPr>
              <w:rFonts w:ascii="Verdana" w:eastAsia="Verdana" w:hAnsi="Verdana" w:cs="Verdana"/>
              <w:b/>
              <w:bCs/>
              <w:color w:val="000000"/>
              <w:sz w:val="24"/>
              <w:szCs w:val="24"/>
            </w:rPr>
            <w:t>Código:</w:t>
          </w:r>
        </w:p>
        <w:p w14:paraId="5DE5CF9C" w14:textId="77777777" w:rsidR="00853B1B" w:rsidRDefault="00853B1B">
          <w:pPr>
            <w:pBdr>
              <w:top w:val="nil"/>
              <w:left w:val="nil"/>
              <w:bottom w:val="nil"/>
              <w:right w:val="nil"/>
              <w:between w:val="nil"/>
            </w:pBdr>
            <w:spacing w:before="1"/>
            <w:ind w:left="153" w:right="129"/>
            <w:jc w:val="center"/>
            <w:rPr>
              <w:rFonts w:ascii="Verdana" w:eastAsia="Verdana" w:hAnsi="Verdana" w:cs="Verdana"/>
              <w:color w:val="000000"/>
              <w:sz w:val="24"/>
              <w:szCs w:val="24"/>
            </w:rPr>
          </w:pPr>
          <w:r>
            <w:rPr>
              <w:rFonts w:ascii="Verdana" w:eastAsia="Verdana" w:hAnsi="Verdana" w:cs="Verdana"/>
              <w:color w:val="000000"/>
              <w:sz w:val="24"/>
              <w:szCs w:val="24"/>
            </w:rPr>
            <w:t>FT-GECO-026</w:t>
          </w:r>
        </w:p>
        <w:p w14:paraId="545A8C75"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4"/>
              <w:szCs w:val="24"/>
            </w:rPr>
          </w:pPr>
          <w:r>
            <w:rPr>
              <w:rFonts w:ascii="Verdana" w:eastAsia="Verdana" w:hAnsi="Verdana" w:cs="Verdana"/>
              <w:color w:val="000000"/>
              <w:sz w:val="24"/>
              <w:szCs w:val="24"/>
            </w:rPr>
            <w:t>SEPTIEMBRE – 2025</w:t>
          </w:r>
        </w:p>
        <w:p w14:paraId="30CB36DA"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b/>
              <w:bCs/>
              <w:color w:val="000000"/>
              <w:sz w:val="24"/>
              <w:szCs w:val="24"/>
            </w:rPr>
            <w:t xml:space="preserve">Versión: </w:t>
          </w:r>
          <w:r>
            <w:rPr>
              <w:rFonts w:ascii="Verdana" w:eastAsia="Verdana" w:hAnsi="Verdana" w:cs="Verdana"/>
              <w:color w:val="000000"/>
              <w:sz w:val="24"/>
              <w:szCs w:val="24"/>
            </w:rPr>
            <w:t>02</w:t>
          </w:r>
        </w:p>
      </w:tc>
    </w:tr>
  </w:tbl>
  <w:p w14:paraId="5A961AE6" w14:textId="77777777" w:rsidR="00853B1B" w:rsidRDefault="00853B1B">
    <w:pPr>
      <w:pBdr>
        <w:top w:val="nil"/>
        <w:left w:val="nil"/>
        <w:bottom w:val="nil"/>
        <w:right w:val="nil"/>
        <w:between w:val="nil"/>
      </w:pBdr>
      <w:tabs>
        <w:tab w:val="center" w:pos="4419"/>
        <w:tab w:val="right" w:pos="8838"/>
      </w:tabs>
      <w:rPr>
        <w:rFonts w:ascii="Verdana" w:eastAsia="Verdana" w:hAnsi="Verdana" w:cs="Verdana"/>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DEBF6" w14:textId="77777777" w:rsidR="00853B1B" w:rsidRDefault="00853B1B">
    <w:pPr>
      <w:pBdr>
        <w:top w:val="nil"/>
        <w:left w:val="nil"/>
        <w:bottom w:val="nil"/>
        <w:right w:val="nil"/>
        <w:between w:val="nil"/>
      </w:pBdr>
      <w:spacing w:line="276" w:lineRule="auto"/>
      <w:rPr>
        <w:rFonts w:ascii="Verdana" w:eastAsia="Verdana" w:hAnsi="Verdana" w:cs="Verdana"/>
        <w:sz w:val="20"/>
        <w:szCs w:val="20"/>
      </w:rPr>
    </w:pPr>
  </w:p>
  <w:tbl>
    <w:tblPr>
      <w:tblW w:w="15167" w:type="dxa"/>
      <w:tblInd w:w="6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27"/>
      <w:gridCol w:w="7513"/>
      <w:gridCol w:w="3827"/>
    </w:tblGrid>
    <w:tr w:rsidR="00853B1B" w14:paraId="53DB8B10" w14:textId="77777777">
      <w:trPr>
        <w:trHeight w:val="822"/>
      </w:trPr>
      <w:tc>
        <w:tcPr>
          <w:tcW w:w="3827" w:type="dxa"/>
        </w:tcPr>
        <w:p w14:paraId="066220C6" w14:textId="77777777" w:rsidR="00853B1B" w:rsidRDefault="00853B1B">
          <w:pPr>
            <w:pBdr>
              <w:top w:val="nil"/>
              <w:left w:val="nil"/>
              <w:bottom w:val="nil"/>
              <w:right w:val="nil"/>
              <w:between w:val="nil"/>
            </w:pBdr>
            <w:jc w:val="center"/>
            <w:rPr>
              <w:rFonts w:ascii="Verdana" w:eastAsia="Verdana" w:hAnsi="Verdana" w:cs="Verdana"/>
              <w:color w:val="000000"/>
              <w:sz w:val="20"/>
              <w:szCs w:val="20"/>
            </w:rPr>
          </w:pPr>
          <w:r>
            <w:rPr>
              <w:rFonts w:ascii="Verdana" w:eastAsia="Verdana" w:hAnsi="Verdana" w:cs="Verdana"/>
              <w:noProof/>
              <w:color w:val="000000"/>
              <w:sz w:val="20"/>
              <w:szCs w:val="20"/>
            </w:rPr>
            <w:drawing>
              <wp:inline distT="0" distB="0" distL="0" distR="0" wp14:anchorId="77877D57" wp14:editId="23E05B0F">
                <wp:extent cx="2063750" cy="923925"/>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063750" cy="923925"/>
                        </a:xfrm>
                        <a:prstGeom prst="rect">
                          <a:avLst/>
                        </a:prstGeom>
                        <a:ln/>
                      </pic:spPr>
                    </pic:pic>
                  </a:graphicData>
                </a:graphic>
              </wp:inline>
            </w:drawing>
          </w:r>
        </w:p>
      </w:tc>
      <w:tc>
        <w:tcPr>
          <w:tcW w:w="7513" w:type="dxa"/>
          <w:vAlign w:val="center"/>
        </w:tcPr>
        <w:p w14:paraId="7D900EB0"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FORMATO ESTUDIOS PREVIOS</w:t>
          </w:r>
        </w:p>
        <w:p w14:paraId="1A907013"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4"/>
              <w:szCs w:val="24"/>
            </w:rPr>
          </w:pPr>
          <w:r>
            <w:rPr>
              <w:rFonts w:ascii="Verdana" w:eastAsia="Verdana" w:hAnsi="Verdana" w:cs="Verdana"/>
              <w:b/>
              <w:bCs/>
              <w:color w:val="000000"/>
              <w:sz w:val="24"/>
              <w:szCs w:val="24"/>
            </w:rPr>
            <w:t xml:space="preserve">PRESTACIÓN DE SERVICIOS PROFESIONALES Y/O </w:t>
          </w:r>
        </w:p>
        <w:p w14:paraId="32283F60" w14:textId="77777777" w:rsidR="00853B1B" w:rsidRDefault="00853B1B">
          <w:pPr>
            <w:widowControl/>
            <w:pBdr>
              <w:top w:val="nil"/>
              <w:left w:val="nil"/>
              <w:bottom w:val="nil"/>
              <w:right w:val="nil"/>
              <w:between w:val="nil"/>
            </w:pBdr>
            <w:jc w:val="center"/>
            <w:rPr>
              <w:rFonts w:ascii="Verdana" w:eastAsia="Verdana" w:hAnsi="Verdana" w:cs="Verdana"/>
              <w:b/>
              <w:bCs/>
              <w:color w:val="000000"/>
              <w:sz w:val="20"/>
              <w:szCs w:val="20"/>
            </w:rPr>
          </w:pPr>
          <w:r>
            <w:rPr>
              <w:rFonts w:ascii="Verdana" w:eastAsia="Verdana" w:hAnsi="Verdana" w:cs="Verdana"/>
              <w:b/>
              <w:bCs/>
              <w:color w:val="000000"/>
              <w:sz w:val="24"/>
              <w:szCs w:val="24"/>
            </w:rPr>
            <w:t>DE APOYO A LA GESTIÓN</w:t>
          </w:r>
          <w:r>
            <w:rPr>
              <w:rFonts w:ascii="Verdana" w:eastAsia="Verdana" w:hAnsi="Verdana" w:cs="Verdana"/>
              <w:color w:val="1F1F1F"/>
              <w:sz w:val="20"/>
              <w:szCs w:val="20"/>
              <w:highlight w:val="white"/>
            </w:rPr>
            <w:t> </w:t>
          </w:r>
        </w:p>
      </w:tc>
      <w:tc>
        <w:tcPr>
          <w:tcW w:w="3827" w:type="dxa"/>
          <w:vAlign w:val="center"/>
        </w:tcPr>
        <w:p w14:paraId="4D1421BD" w14:textId="77777777" w:rsidR="00853B1B" w:rsidRDefault="00853B1B">
          <w:pPr>
            <w:pBdr>
              <w:top w:val="nil"/>
              <w:left w:val="nil"/>
              <w:bottom w:val="nil"/>
              <w:right w:val="nil"/>
              <w:between w:val="nil"/>
            </w:pBdr>
            <w:spacing w:before="1"/>
            <w:ind w:left="153" w:right="129"/>
            <w:jc w:val="center"/>
            <w:rPr>
              <w:rFonts w:ascii="Verdana" w:eastAsia="Verdana" w:hAnsi="Verdana" w:cs="Verdana"/>
              <w:b/>
              <w:bCs/>
              <w:color w:val="000000"/>
              <w:sz w:val="24"/>
              <w:szCs w:val="24"/>
            </w:rPr>
          </w:pPr>
          <w:r>
            <w:rPr>
              <w:rFonts w:ascii="Verdana" w:eastAsia="Verdana" w:hAnsi="Verdana" w:cs="Verdana"/>
              <w:b/>
              <w:bCs/>
              <w:color w:val="000000"/>
              <w:sz w:val="24"/>
              <w:szCs w:val="24"/>
            </w:rPr>
            <w:t>Código:</w:t>
          </w:r>
        </w:p>
        <w:p w14:paraId="185F1DAA" w14:textId="77777777" w:rsidR="00853B1B" w:rsidRDefault="00853B1B">
          <w:pPr>
            <w:pBdr>
              <w:top w:val="nil"/>
              <w:left w:val="nil"/>
              <w:bottom w:val="nil"/>
              <w:right w:val="nil"/>
              <w:between w:val="nil"/>
            </w:pBdr>
            <w:spacing w:before="1"/>
            <w:ind w:left="153" w:right="129"/>
            <w:jc w:val="center"/>
            <w:rPr>
              <w:rFonts w:ascii="Verdana" w:eastAsia="Verdana" w:hAnsi="Verdana" w:cs="Verdana"/>
              <w:color w:val="000000"/>
              <w:sz w:val="24"/>
              <w:szCs w:val="24"/>
            </w:rPr>
          </w:pPr>
          <w:r>
            <w:rPr>
              <w:rFonts w:ascii="Verdana" w:eastAsia="Verdana" w:hAnsi="Verdana" w:cs="Verdana"/>
              <w:color w:val="000000"/>
              <w:sz w:val="24"/>
              <w:szCs w:val="24"/>
            </w:rPr>
            <w:t>FT-GECO-026</w:t>
          </w:r>
        </w:p>
        <w:p w14:paraId="1401B99C"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4"/>
              <w:szCs w:val="24"/>
            </w:rPr>
          </w:pPr>
          <w:r>
            <w:rPr>
              <w:rFonts w:ascii="Verdana" w:eastAsia="Verdana" w:hAnsi="Verdana" w:cs="Verdana"/>
              <w:color w:val="000000"/>
              <w:sz w:val="24"/>
              <w:szCs w:val="24"/>
            </w:rPr>
            <w:t>SEPTIEMBRE – 2025</w:t>
          </w:r>
        </w:p>
        <w:p w14:paraId="213A47A7" w14:textId="77777777" w:rsidR="00853B1B" w:rsidRDefault="00853B1B">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b/>
              <w:bCs/>
              <w:color w:val="000000"/>
              <w:sz w:val="24"/>
              <w:szCs w:val="24"/>
            </w:rPr>
            <w:t xml:space="preserve">Versión: </w:t>
          </w:r>
          <w:r>
            <w:rPr>
              <w:rFonts w:ascii="Verdana" w:eastAsia="Verdana" w:hAnsi="Verdana" w:cs="Verdana"/>
              <w:color w:val="000000"/>
              <w:sz w:val="24"/>
              <w:szCs w:val="24"/>
            </w:rPr>
            <w:t>02</w:t>
          </w:r>
        </w:p>
      </w:tc>
    </w:tr>
  </w:tbl>
  <w:p w14:paraId="2872C3E6" w14:textId="77777777" w:rsidR="00853B1B" w:rsidRDefault="00853B1B">
    <w:pPr>
      <w:pBdr>
        <w:top w:val="nil"/>
        <w:left w:val="nil"/>
        <w:bottom w:val="nil"/>
        <w:right w:val="nil"/>
        <w:between w:val="nil"/>
      </w:pBdr>
      <w:tabs>
        <w:tab w:val="center" w:pos="4419"/>
        <w:tab w:val="right" w:pos="8838"/>
      </w:tabs>
      <w:rPr>
        <w:rFonts w:ascii="Verdana" w:eastAsia="Verdana" w:hAnsi="Verdana" w:cs="Verdana"/>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360D8" w14:textId="77777777" w:rsidR="00BD161D" w:rsidRDefault="00BD161D">
    <w:pPr>
      <w:pBdr>
        <w:top w:val="nil"/>
        <w:left w:val="nil"/>
        <w:bottom w:val="nil"/>
        <w:right w:val="nil"/>
        <w:between w:val="nil"/>
      </w:pBdr>
      <w:spacing w:line="276" w:lineRule="auto"/>
      <w:rPr>
        <w:rFonts w:ascii="Verdana" w:eastAsia="Verdana" w:hAnsi="Verdana" w:cs="Verdana"/>
        <w:sz w:val="20"/>
        <w:szCs w:val="20"/>
      </w:rPr>
    </w:pPr>
  </w:p>
  <w:tbl>
    <w:tblPr>
      <w:tblStyle w:val="ac"/>
      <w:tblW w:w="11466" w:type="dxa"/>
      <w:tblInd w:w="-7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294"/>
      <w:gridCol w:w="5279"/>
      <w:gridCol w:w="2893"/>
    </w:tblGrid>
    <w:tr w:rsidR="00BD161D" w14:paraId="297E457D" w14:textId="77777777" w:rsidTr="00BD161D">
      <w:trPr>
        <w:trHeight w:val="625"/>
      </w:trPr>
      <w:tc>
        <w:tcPr>
          <w:tcW w:w="3294" w:type="dxa"/>
        </w:tcPr>
        <w:p w14:paraId="61071FF3" w14:textId="1C6A39FE" w:rsidR="00BD161D" w:rsidRDefault="00BD161D">
          <w:pPr>
            <w:pBdr>
              <w:top w:val="nil"/>
              <w:left w:val="nil"/>
              <w:bottom w:val="nil"/>
              <w:right w:val="nil"/>
              <w:between w:val="nil"/>
            </w:pBdr>
            <w:jc w:val="center"/>
            <w:rPr>
              <w:rFonts w:ascii="Verdana" w:eastAsia="Verdana" w:hAnsi="Verdana" w:cs="Verdana"/>
              <w:color w:val="000000"/>
              <w:sz w:val="20"/>
              <w:szCs w:val="20"/>
            </w:rPr>
          </w:pPr>
          <w:r>
            <w:rPr>
              <w:rFonts w:ascii="Verdana" w:eastAsia="Verdana" w:hAnsi="Verdana" w:cs="Verdana"/>
              <w:noProof/>
              <w:color w:val="000000"/>
              <w:sz w:val="20"/>
              <w:szCs w:val="20"/>
            </w:rPr>
            <w:drawing>
              <wp:inline distT="0" distB="0" distL="0" distR="0" wp14:anchorId="323F9838" wp14:editId="4D21D8D0">
                <wp:extent cx="1235075" cy="638175"/>
                <wp:effectExtent l="0" t="0" r="0" b="9525"/>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35075" cy="638175"/>
                        </a:xfrm>
                        <a:prstGeom prst="rect">
                          <a:avLst/>
                        </a:prstGeom>
                        <a:ln/>
                      </pic:spPr>
                    </pic:pic>
                  </a:graphicData>
                </a:graphic>
              </wp:inline>
            </w:drawing>
          </w:r>
        </w:p>
      </w:tc>
      <w:tc>
        <w:tcPr>
          <w:tcW w:w="5279" w:type="dxa"/>
          <w:vAlign w:val="center"/>
        </w:tcPr>
        <w:p w14:paraId="6961932D" w14:textId="77777777" w:rsidR="00BD161D" w:rsidRDefault="00BD161D">
          <w:pPr>
            <w:widowControl/>
            <w:pBdr>
              <w:top w:val="nil"/>
              <w:left w:val="nil"/>
              <w:bottom w:val="nil"/>
              <w:right w:val="nil"/>
              <w:between w:val="nil"/>
            </w:pBdr>
            <w:jc w:val="center"/>
            <w:rPr>
              <w:rFonts w:ascii="Verdana" w:eastAsia="Verdana" w:hAnsi="Verdana" w:cs="Verdana"/>
              <w:b/>
              <w:color w:val="000000"/>
              <w:sz w:val="20"/>
              <w:szCs w:val="20"/>
            </w:rPr>
          </w:pPr>
          <w:r>
            <w:rPr>
              <w:rFonts w:ascii="Verdana" w:eastAsia="Verdana" w:hAnsi="Verdana" w:cs="Verdana"/>
              <w:b/>
              <w:color w:val="000000"/>
              <w:sz w:val="20"/>
              <w:szCs w:val="20"/>
            </w:rPr>
            <w:t>FORMATO ESTUDIOS PREVIOS</w:t>
          </w:r>
        </w:p>
        <w:p w14:paraId="5F5826BF" w14:textId="2734DE9B" w:rsidR="00BD161D" w:rsidRDefault="00BD161D">
          <w:pPr>
            <w:widowControl/>
            <w:pBdr>
              <w:top w:val="nil"/>
              <w:left w:val="nil"/>
              <w:bottom w:val="nil"/>
              <w:right w:val="nil"/>
              <w:between w:val="nil"/>
            </w:pBdr>
            <w:jc w:val="center"/>
            <w:rPr>
              <w:rFonts w:ascii="Verdana" w:eastAsia="Verdana" w:hAnsi="Verdana" w:cs="Verdana"/>
              <w:b/>
              <w:color w:val="000000"/>
              <w:sz w:val="20"/>
              <w:szCs w:val="20"/>
            </w:rPr>
          </w:pPr>
          <w:r>
            <w:rPr>
              <w:rFonts w:ascii="Verdana" w:eastAsia="Verdana" w:hAnsi="Verdana" w:cs="Verdana"/>
              <w:b/>
              <w:color w:val="000000"/>
              <w:sz w:val="20"/>
              <w:szCs w:val="20"/>
            </w:rPr>
            <w:t xml:space="preserve">PRESTACIÓN DE SERVICIOS PROFESIONALES Y/O </w:t>
          </w:r>
        </w:p>
        <w:p w14:paraId="53D361D3" w14:textId="77777777" w:rsidR="00BD161D" w:rsidRDefault="00BD161D">
          <w:pPr>
            <w:widowControl/>
            <w:pBdr>
              <w:top w:val="nil"/>
              <w:left w:val="nil"/>
              <w:bottom w:val="nil"/>
              <w:right w:val="nil"/>
              <w:between w:val="nil"/>
            </w:pBdr>
            <w:jc w:val="center"/>
            <w:rPr>
              <w:rFonts w:ascii="Verdana" w:eastAsia="Verdana" w:hAnsi="Verdana" w:cs="Verdana"/>
              <w:b/>
              <w:color w:val="000000"/>
              <w:sz w:val="20"/>
              <w:szCs w:val="20"/>
            </w:rPr>
          </w:pPr>
          <w:r>
            <w:rPr>
              <w:rFonts w:ascii="Verdana" w:eastAsia="Verdana" w:hAnsi="Verdana" w:cs="Verdana"/>
              <w:b/>
              <w:color w:val="000000"/>
              <w:sz w:val="20"/>
              <w:szCs w:val="20"/>
            </w:rPr>
            <w:t>DE APOYO A LA GESTIÓN</w:t>
          </w:r>
          <w:r>
            <w:rPr>
              <w:rFonts w:ascii="Verdana" w:eastAsia="Verdana" w:hAnsi="Verdana" w:cs="Verdana"/>
              <w:color w:val="1F1F1F"/>
              <w:sz w:val="20"/>
              <w:szCs w:val="20"/>
              <w:highlight w:val="white"/>
            </w:rPr>
            <w:t> </w:t>
          </w:r>
        </w:p>
      </w:tc>
      <w:tc>
        <w:tcPr>
          <w:tcW w:w="2893" w:type="dxa"/>
          <w:vAlign w:val="center"/>
        </w:tcPr>
        <w:p w14:paraId="6F5CBFD4" w14:textId="77777777" w:rsidR="00BD161D" w:rsidRDefault="00BD161D">
          <w:pPr>
            <w:pBdr>
              <w:top w:val="nil"/>
              <w:left w:val="nil"/>
              <w:bottom w:val="nil"/>
              <w:right w:val="nil"/>
              <w:between w:val="nil"/>
            </w:pBdr>
            <w:spacing w:before="1"/>
            <w:ind w:left="153" w:right="129"/>
            <w:jc w:val="center"/>
            <w:rPr>
              <w:rFonts w:ascii="Verdana" w:eastAsia="Verdana" w:hAnsi="Verdana" w:cs="Verdana"/>
              <w:b/>
              <w:color w:val="000000"/>
              <w:sz w:val="20"/>
              <w:szCs w:val="20"/>
            </w:rPr>
          </w:pPr>
          <w:r>
            <w:rPr>
              <w:rFonts w:ascii="Verdana" w:eastAsia="Verdana" w:hAnsi="Verdana" w:cs="Verdana"/>
              <w:b/>
              <w:color w:val="000000"/>
              <w:sz w:val="20"/>
              <w:szCs w:val="20"/>
            </w:rPr>
            <w:t>Código:</w:t>
          </w:r>
        </w:p>
        <w:p w14:paraId="54382299" w14:textId="77777777" w:rsidR="00BD161D" w:rsidRDefault="00BD161D">
          <w:pPr>
            <w:pBdr>
              <w:top w:val="nil"/>
              <w:left w:val="nil"/>
              <w:bottom w:val="nil"/>
              <w:right w:val="nil"/>
              <w:between w:val="nil"/>
            </w:pBdr>
            <w:spacing w:before="1"/>
            <w:ind w:left="153" w:right="129"/>
            <w:jc w:val="center"/>
            <w:rPr>
              <w:rFonts w:ascii="Verdana" w:eastAsia="Verdana" w:hAnsi="Verdana" w:cs="Verdana"/>
              <w:color w:val="000000"/>
              <w:sz w:val="20"/>
              <w:szCs w:val="20"/>
            </w:rPr>
          </w:pPr>
          <w:r>
            <w:rPr>
              <w:rFonts w:ascii="Verdana" w:eastAsia="Verdana" w:hAnsi="Verdana" w:cs="Verdana"/>
              <w:color w:val="000000"/>
              <w:sz w:val="20"/>
              <w:szCs w:val="20"/>
            </w:rPr>
            <w:t>FT-GECO-026</w:t>
          </w:r>
        </w:p>
        <w:p w14:paraId="089427B8" w14:textId="7BE2BC29" w:rsidR="00BD161D" w:rsidRDefault="0022026A">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color w:val="000000"/>
              <w:sz w:val="20"/>
              <w:szCs w:val="20"/>
            </w:rPr>
            <w:t>ABRIL</w:t>
          </w:r>
          <w:r w:rsidR="009F4768">
            <w:rPr>
              <w:rFonts w:ascii="Verdana" w:eastAsia="Verdana" w:hAnsi="Verdana" w:cs="Verdana"/>
              <w:color w:val="000000"/>
              <w:sz w:val="20"/>
              <w:szCs w:val="20"/>
            </w:rPr>
            <w:t>-2026</w:t>
          </w:r>
        </w:p>
        <w:p w14:paraId="36C4730B" w14:textId="243D2606" w:rsidR="00A0771C" w:rsidRDefault="00BD161D" w:rsidP="00A0771C">
          <w:pPr>
            <w:pBdr>
              <w:top w:val="nil"/>
              <w:left w:val="nil"/>
              <w:bottom w:val="nil"/>
              <w:right w:val="nil"/>
              <w:between w:val="nil"/>
            </w:pBdr>
            <w:spacing w:before="27"/>
            <w:ind w:left="153" w:right="125"/>
            <w:jc w:val="center"/>
            <w:rPr>
              <w:rFonts w:ascii="Verdana" w:eastAsia="Verdana" w:hAnsi="Verdana" w:cs="Verdana"/>
              <w:color w:val="000000"/>
              <w:sz w:val="20"/>
              <w:szCs w:val="20"/>
            </w:rPr>
          </w:pPr>
          <w:r>
            <w:rPr>
              <w:rFonts w:ascii="Verdana" w:eastAsia="Verdana" w:hAnsi="Verdana" w:cs="Verdana"/>
              <w:b/>
              <w:color w:val="000000"/>
              <w:sz w:val="20"/>
              <w:szCs w:val="20"/>
            </w:rPr>
            <w:t>Versión</w:t>
          </w:r>
          <w:r w:rsidRPr="00181697">
            <w:rPr>
              <w:rFonts w:ascii="Verdana" w:eastAsia="Verdana" w:hAnsi="Verdana" w:cs="Verdana"/>
              <w:b/>
              <w:color w:val="000000"/>
              <w:sz w:val="20"/>
              <w:szCs w:val="20"/>
            </w:rPr>
            <w:t xml:space="preserve">: </w:t>
          </w:r>
          <w:r w:rsidRPr="00181697">
            <w:rPr>
              <w:rFonts w:ascii="Verdana" w:eastAsia="Verdana" w:hAnsi="Verdana" w:cs="Verdana"/>
              <w:color w:val="000000"/>
              <w:sz w:val="20"/>
              <w:szCs w:val="20"/>
            </w:rPr>
            <w:t>0</w:t>
          </w:r>
          <w:r w:rsidR="009F4768">
            <w:rPr>
              <w:rFonts w:ascii="Verdana" w:eastAsia="Verdana" w:hAnsi="Verdana" w:cs="Verdana"/>
              <w:color w:val="000000"/>
              <w:sz w:val="20"/>
              <w:szCs w:val="20"/>
            </w:rPr>
            <w:t>3</w:t>
          </w:r>
        </w:p>
      </w:tc>
    </w:tr>
  </w:tbl>
  <w:p w14:paraId="6C3C93BD" w14:textId="77777777" w:rsidR="00BD161D" w:rsidRDefault="00BD161D">
    <w:pPr>
      <w:pBdr>
        <w:top w:val="nil"/>
        <w:left w:val="nil"/>
        <w:bottom w:val="nil"/>
        <w:right w:val="nil"/>
        <w:between w:val="nil"/>
      </w:pBdr>
      <w:tabs>
        <w:tab w:val="center" w:pos="4419"/>
        <w:tab w:val="right" w:pos="8838"/>
      </w:tabs>
      <w:rPr>
        <w:rFonts w:ascii="Verdana" w:eastAsia="Verdana" w:hAnsi="Verdana" w:cs="Verdana"/>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B00C1"/>
    <w:multiLevelType w:val="multilevel"/>
    <w:tmpl w:val="32B6F6A6"/>
    <w:lvl w:ilvl="0">
      <w:start w:val="1"/>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C000ABB"/>
    <w:multiLevelType w:val="multilevel"/>
    <w:tmpl w:val="B3D20368"/>
    <w:lvl w:ilvl="0">
      <w:start w:val="3"/>
      <w:numFmt w:val="decimal"/>
      <w:lvlText w:val="%1"/>
      <w:lvlJc w:val="left"/>
      <w:pPr>
        <w:ind w:left="482" w:hanging="360"/>
      </w:pPr>
      <w:rPr>
        <w:rFonts w:ascii="Arial" w:eastAsia="Arial" w:hAnsi="Arial" w:cs="Arial"/>
        <w:b/>
        <w:bCs/>
        <w:sz w:val="22"/>
        <w:szCs w:val="22"/>
      </w:rPr>
    </w:lvl>
    <w:lvl w:ilvl="1">
      <w:start w:val="1"/>
      <w:numFmt w:val="decimal"/>
      <w:lvlText w:val="%1.%2"/>
      <w:lvlJc w:val="left"/>
      <w:pPr>
        <w:ind w:left="482" w:hanging="360"/>
      </w:pPr>
      <w:rPr>
        <w:rFonts w:ascii="Arial" w:eastAsia="Arial" w:hAnsi="Arial" w:cs="Arial"/>
        <w:b/>
        <w:bCs/>
        <w:sz w:val="22"/>
        <w:szCs w:val="22"/>
      </w:rPr>
    </w:lvl>
    <w:lvl w:ilvl="2">
      <w:start w:val="1"/>
      <w:numFmt w:val="lowerRoman"/>
      <w:lvlText w:val="%3."/>
      <w:lvlJc w:val="right"/>
      <w:pPr>
        <w:ind w:left="765" w:hanging="360"/>
      </w:pPr>
    </w:lvl>
    <w:lvl w:ilvl="3">
      <w:start w:val="1"/>
      <w:numFmt w:val="bullet"/>
      <w:lvlText w:val="•"/>
      <w:lvlJc w:val="left"/>
      <w:pPr>
        <w:ind w:left="1905" w:hanging="425"/>
      </w:pPr>
    </w:lvl>
    <w:lvl w:ilvl="4">
      <w:start w:val="1"/>
      <w:numFmt w:val="bullet"/>
      <w:lvlText w:val="•"/>
      <w:lvlJc w:val="left"/>
      <w:pPr>
        <w:ind w:left="2970" w:hanging="425"/>
      </w:pPr>
    </w:lvl>
    <w:lvl w:ilvl="5">
      <w:start w:val="1"/>
      <w:numFmt w:val="bullet"/>
      <w:lvlText w:val="•"/>
      <w:lvlJc w:val="left"/>
      <w:pPr>
        <w:ind w:left="4035" w:hanging="425"/>
      </w:pPr>
    </w:lvl>
    <w:lvl w:ilvl="6">
      <w:start w:val="1"/>
      <w:numFmt w:val="bullet"/>
      <w:lvlText w:val="•"/>
      <w:lvlJc w:val="left"/>
      <w:pPr>
        <w:ind w:left="5101" w:hanging="425"/>
      </w:pPr>
    </w:lvl>
    <w:lvl w:ilvl="7">
      <w:start w:val="1"/>
      <w:numFmt w:val="bullet"/>
      <w:lvlText w:val="•"/>
      <w:lvlJc w:val="left"/>
      <w:pPr>
        <w:ind w:left="6166" w:hanging="425"/>
      </w:pPr>
    </w:lvl>
    <w:lvl w:ilvl="8">
      <w:start w:val="1"/>
      <w:numFmt w:val="bullet"/>
      <w:lvlText w:val="•"/>
      <w:lvlJc w:val="left"/>
      <w:pPr>
        <w:ind w:left="7231" w:hanging="425"/>
      </w:pPr>
    </w:lvl>
  </w:abstractNum>
  <w:abstractNum w:abstractNumId="2" w15:restartNumberingAfterBreak="0">
    <w:nsid w:val="0F555CA6"/>
    <w:multiLevelType w:val="multilevel"/>
    <w:tmpl w:val="2FC06090"/>
    <w:lvl w:ilvl="0">
      <w:start w:val="1"/>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21724A73"/>
    <w:multiLevelType w:val="multilevel"/>
    <w:tmpl w:val="C67E57E4"/>
    <w:lvl w:ilvl="0">
      <w:start w:val="1"/>
      <w:numFmt w:val="decimal"/>
      <w:lvlText w:val="%1."/>
      <w:lvlJc w:val="left"/>
      <w:pPr>
        <w:ind w:left="720" w:hanging="360"/>
      </w:pPr>
      <w:rPr>
        <w:b/>
        <w:color w:val="000000"/>
      </w:rPr>
    </w:lvl>
    <w:lvl w:ilvl="1">
      <w:start w:val="1"/>
      <w:numFmt w:val="decimal"/>
      <w:lvlText w:val="%1.%2"/>
      <w:lvlJc w:val="left"/>
      <w:pPr>
        <w:ind w:left="1080" w:hanging="720"/>
      </w:pPr>
      <w:rPr>
        <w:rFonts w:ascii="Arial" w:eastAsia="Arial" w:hAnsi="Arial" w:cs="Arial"/>
        <w:b/>
        <w:sz w:val="22"/>
        <w:szCs w:val="22"/>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4" w15:restartNumberingAfterBreak="0">
    <w:nsid w:val="32C2695C"/>
    <w:multiLevelType w:val="multilevel"/>
    <w:tmpl w:val="59129CE4"/>
    <w:lvl w:ilvl="0">
      <w:start w:val="1"/>
      <w:numFmt w:val="decimal"/>
      <w:pStyle w:val="Estilo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47C2AEA"/>
    <w:multiLevelType w:val="multilevel"/>
    <w:tmpl w:val="176039DE"/>
    <w:lvl w:ilvl="0">
      <w:start w:val="1"/>
      <w:numFmt w:val="decimal"/>
      <w:lvlText w:val="%1."/>
      <w:lvlJc w:val="left"/>
      <w:pPr>
        <w:ind w:left="707" w:hanging="360"/>
      </w:pPr>
      <w:rPr>
        <w:rFonts w:ascii="Verdana" w:eastAsia="Verdana" w:hAnsi="Verdana" w:cs="Verdana"/>
        <w:b/>
        <w:bCs/>
        <w:sz w:val="20"/>
        <w:szCs w:val="20"/>
      </w:r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6" w15:restartNumberingAfterBreak="0">
    <w:nsid w:val="4DA6160A"/>
    <w:multiLevelType w:val="multilevel"/>
    <w:tmpl w:val="8940FC14"/>
    <w:lvl w:ilvl="0">
      <w:start w:val="4"/>
      <w:numFmt w:val="decimal"/>
      <w:lvlText w:val="%1"/>
      <w:lvlJc w:val="left"/>
      <w:pPr>
        <w:ind w:left="360" w:hanging="360"/>
      </w:pPr>
      <w:rPr>
        <w:b/>
        <w:i w:val="0"/>
        <w:color w:val="000000"/>
      </w:rPr>
    </w:lvl>
    <w:lvl w:ilvl="1">
      <w:start w:val="2"/>
      <w:numFmt w:val="decimal"/>
      <w:lvlText w:val="%1.%2"/>
      <w:lvlJc w:val="left"/>
      <w:pPr>
        <w:ind w:left="360" w:hanging="360"/>
      </w:pPr>
      <w:rPr>
        <w:b/>
        <w:i w:val="0"/>
        <w:color w:val="000000"/>
      </w:rPr>
    </w:lvl>
    <w:lvl w:ilvl="2">
      <w:start w:val="1"/>
      <w:numFmt w:val="decimal"/>
      <w:lvlText w:val="%1.%2.%3"/>
      <w:lvlJc w:val="left"/>
      <w:pPr>
        <w:ind w:left="720" w:hanging="720"/>
      </w:pPr>
      <w:rPr>
        <w:b/>
        <w:i w:val="0"/>
        <w:color w:val="000000"/>
      </w:rPr>
    </w:lvl>
    <w:lvl w:ilvl="3">
      <w:start w:val="1"/>
      <w:numFmt w:val="decimal"/>
      <w:lvlText w:val="%1.%2.%3.%4"/>
      <w:lvlJc w:val="left"/>
      <w:pPr>
        <w:ind w:left="720" w:hanging="720"/>
      </w:pPr>
      <w:rPr>
        <w:b/>
        <w:i w:val="0"/>
        <w:color w:val="000000"/>
      </w:rPr>
    </w:lvl>
    <w:lvl w:ilvl="4">
      <w:start w:val="1"/>
      <w:numFmt w:val="decimal"/>
      <w:lvlText w:val="%1.%2.%3.%4.%5"/>
      <w:lvlJc w:val="left"/>
      <w:pPr>
        <w:ind w:left="720" w:hanging="720"/>
      </w:pPr>
      <w:rPr>
        <w:b/>
        <w:i w:val="0"/>
        <w:color w:val="000000"/>
      </w:rPr>
    </w:lvl>
    <w:lvl w:ilvl="5">
      <w:start w:val="1"/>
      <w:numFmt w:val="decimal"/>
      <w:lvlText w:val="%1.%2.%3.%4.%5.%6"/>
      <w:lvlJc w:val="left"/>
      <w:pPr>
        <w:ind w:left="1080" w:hanging="1080"/>
      </w:pPr>
      <w:rPr>
        <w:b/>
        <w:i w:val="0"/>
        <w:color w:val="000000"/>
      </w:rPr>
    </w:lvl>
    <w:lvl w:ilvl="6">
      <w:start w:val="1"/>
      <w:numFmt w:val="decimal"/>
      <w:lvlText w:val="%1.%2.%3.%4.%5.%6.%7"/>
      <w:lvlJc w:val="left"/>
      <w:pPr>
        <w:ind w:left="1080" w:hanging="1080"/>
      </w:pPr>
      <w:rPr>
        <w:b/>
        <w:i w:val="0"/>
        <w:color w:val="000000"/>
      </w:rPr>
    </w:lvl>
    <w:lvl w:ilvl="7">
      <w:start w:val="1"/>
      <w:numFmt w:val="decimal"/>
      <w:lvlText w:val="%1.%2.%3.%4.%5.%6.%7.%8"/>
      <w:lvlJc w:val="left"/>
      <w:pPr>
        <w:ind w:left="1440" w:hanging="1440"/>
      </w:pPr>
      <w:rPr>
        <w:b/>
        <w:i w:val="0"/>
        <w:color w:val="000000"/>
      </w:rPr>
    </w:lvl>
    <w:lvl w:ilvl="8">
      <w:start w:val="1"/>
      <w:numFmt w:val="decimal"/>
      <w:lvlText w:val="%1.%2.%3.%4.%5.%6.%7.%8.%9"/>
      <w:lvlJc w:val="left"/>
      <w:pPr>
        <w:ind w:left="1440" w:hanging="1440"/>
      </w:pPr>
      <w:rPr>
        <w:b/>
        <w:i w:val="0"/>
        <w:color w:val="000000"/>
      </w:rPr>
    </w:lvl>
  </w:abstractNum>
  <w:abstractNum w:abstractNumId="7" w15:restartNumberingAfterBreak="0">
    <w:nsid w:val="4FEA0BBC"/>
    <w:multiLevelType w:val="multilevel"/>
    <w:tmpl w:val="A3C2F374"/>
    <w:lvl w:ilvl="0">
      <w:start w:val="3"/>
      <w:numFmt w:val="decimal"/>
      <w:lvlText w:val="%1"/>
      <w:lvlJc w:val="left"/>
      <w:pPr>
        <w:ind w:left="482" w:hanging="360"/>
      </w:pPr>
      <w:rPr>
        <w:rFonts w:ascii="Arial" w:eastAsia="Arial" w:hAnsi="Arial" w:cs="Arial"/>
        <w:b/>
        <w:sz w:val="22"/>
        <w:szCs w:val="22"/>
      </w:rPr>
    </w:lvl>
    <w:lvl w:ilvl="1">
      <w:start w:val="1"/>
      <w:numFmt w:val="decimal"/>
      <w:lvlText w:val="%1.%2"/>
      <w:lvlJc w:val="left"/>
      <w:pPr>
        <w:ind w:left="482" w:hanging="360"/>
      </w:pPr>
      <w:rPr>
        <w:rFonts w:ascii="Arial" w:eastAsia="Arial" w:hAnsi="Arial" w:cs="Arial"/>
        <w:b/>
        <w:sz w:val="22"/>
        <w:szCs w:val="22"/>
      </w:rPr>
    </w:lvl>
    <w:lvl w:ilvl="2">
      <w:start w:val="1"/>
      <w:numFmt w:val="lowerRoman"/>
      <w:lvlText w:val="%3."/>
      <w:lvlJc w:val="right"/>
      <w:pPr>
        <w:ind w:left="765" w:hanging="360"/>
      </w:pPr>
    </w:lvl>
    <w:lvl w:ilvl="3">
      <w:start w:val="1"/>
      <w:numFmt w:val="bullet"/>
      <w:lvlText w:val="•"/>
      <w:lvlJc w:val="left"/>
      <w:pPr>
        <w:ind w:left="1905" w:hanging="425"/>
      </w:pPr>
    </w:lvl>
    <w:lvl w:ilvl="4">
      <w:start w:val="1"/>
      <w:numFmt w:val="bullet"/>
      <w:lvlText w:val="•"/>
      <w:lvlJc w:val="left"/>
      <w:pPr>
        <w:ind w:left="2970" w:hanging="425"/>
      </w:pPr>
    </w:lvl>
    <w:lvl w:ilvl="5">
      <w:start w:val="1"/>
      <w:numFmt w:val="bullet"/>
      <w:lvlText w:val="•"/>
      <w:lvlJc w:val="left"/>
      <w:pPr>
        <w:ind w:left="4035" w:hanging="425"/>
      </w:pPr>
    </w:lvl>
    <w:lvl w:ilvl="6">
      <w:start w:val="1"/>
      <w:numFmt w:val="bullet"/>
      <w:lvlText w:val="•"/>
      <w:lvlJc w:val="left"/>
      <w:pPr>
        <w:ind w:left="5101" w:hanging="425"/>
      </w:pPr>
    </w:lvl>
    <w:lvl w:ilvl="7">
      <w:start w:val="1"/>
      <w:numFmt w:val="bullet"/>
      <w:lvlText w:val="•"/>
      <w:lvlJc w:val="left"/>
      <w:pPr>
        <w:ind w:left="6166" w:hanging="425"/>
      </w:pPr>
    </w:lvl>
    <w:lvl w:ilvl="8">
      <w:start w:val="1"/>
      <w:numFmt w:val="bullet"/>
      <w:lvlText w:val="•"/>
      <w:lvlJc w:val="left"/>
      <w:pPr>
        <w:ind w:left="7231" w:hanging="425"/>
      </w:pPr>
    </w:lvl>
  </w:abstractNum>
  <w:abstractNum w:abstractNumId="8" w15:restartNumberingAfterBreak="0">
    <w:nsid w:val="53774D38"/>
    <w:multiLevelType w:val="multilevel"/>
    <w:tmpl w:val="606A5CFC"/>
    <w:lvl w:ilvl="0">
      <w:start w:val="4"/>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81016EE"/>
    <w:multiLevelType w:val="multilevel"/>
    <w:tmpl w:val="B9B8499E"/>
    <w:lvl w:ilvl="0">
      <w:start w:val="1"/>
      <w:numFmt w:val="decimal"/>
      <w:lvlText w:val="%1."/>
      <w:lvlJc w:val="left"/>
      <w:pPr>
        <w:ind w:left="720" w:hanging="360"/>
      </w:pPr>
      <w:rPr>
        <w:rFonts w:ascii="Verdana" w:eastAsia="Verdana" w:hAnsi="Verdana" w:cs="Verdana"/>
        <w:b/>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F55AE8"/>
    <w:multiLevelType w:val="multilevel"/>
    <w:tmpl w:val="82A69D4A"/>
    <w:lvl w:ilvl="0">
      <w:start w:val="1"/>
      <w:numFmt w:val="decimal"/>
      <w:lvlText w:val="%1."/>
      <w:lvlJc w:val="left"/>
      <w:pPr>
        <w:ind w:left="707" w:hanging="360"/>
      </w:pPr>
      <w:rPr>
        <w:rFonts w:ascii="Verdana" w:eastAsia="Verdana" w:hAnsi="Verdana" w:cs="Verdana"/>
        <w:b/>
        <w:sz w:val="20"/>
        <w:szCs w:val="20"/>
      </w:rPr>
    </w:lvl>
    <w:lvl w:ilvl="1">
      <w:start w:val="1"/>
      <w:numFmt w:val="lowerLetter"/>
      <w:lvlText w:val="%2."/>
      <w:lvlJc w:val="left"/>
      <w:pPr>
        <w:ind w:left="1427" w:hanging="360"/>
      </w:pPr>
    </w:lvl>
    <w:lvl w:ilvl="2">
      <w:start w:val="1"/>
      <w:numFmt w:val="lowerRoman"/>
      <w:lvlText w:val="%3."/>
      <w:lvlJc w:val="right"/>
      <w:pPr>
        <w:ind w:left="2147" w:hanging="180"/>
      </w:pPr>
    </w:lvl>
    <w:lvl w:ilvl="3">
      <w:start w:val="1"/>
      <w:numFmt w:val="decimal"/>
      <w:lvlText w:val="%4."/>
      <w:lvlJc w:val="left"/>
      <w:pPr>
        <w:ind w:left="2867" w:hanging="360"/>
      </w:pPr>
    </w:lvl>
    <w:lvl w:ilvl="4">
      <w:start w:val="1"/>
      <w:numFmt w:val="lowerLetter"/>
      <w:lvlText w:val="%5."/>
      <w:lvlJc w:val="left"/>
      <w:pPr>
        <w:ind w:left="3587" w:hanging="360"/>
      </w:pPr>
    </w:lvl>
    <w:lvl w:ilvl="5">
      <w:start w:val="1"/>
      <w:numFmt w:val="lowerRoman"/>
      <w:lvlText w:val="%6."/>
      <w:lvlJc w:val="right"/>
      <w:pPr>
        <w:ind w:left="4307" w:hanging="180"/>
      </w:pPr>
    </w:lvl>
    <w:lvl w:ilvl="6">
      <w:start w:val="1"/>
      <w:numFmt w:val="decimal"/>
      <w:lvlText w:val="%7."/>
      <w:lvlJc w:val="left"/>
      <w:pPr>
        <w:ind w:left="5027" w:hanging="360"/>
      </w:pPr>
    </w:lvl>
    <w:lvl w:ilvl="7">
      <w:start w:val="1"/>
      <w:numFmt w:val="lowerLetter"/>
      <w:lvlText w:val="%8."/>
      <w:lvlJc w:val="left"/>
      <w:pPr>
        <w:ind w:left="5747" w:hanging="360"/>
      </w:pPr>
    </w:lvl>
    <w:lvl w:ilvl="8">
      <w:start w:val="1"/>
      <w:numFmt w:val="lowerRoman"/>
      <w:lvlText w:val="%9."/>
      <w:lvlJc w:val="right"/>
      <w:pPr>
        <w:ind w:left="6467" w:hanging="180"/>
      </w:pPr>
    </w:lvl>
  </w:abstractNum>
  <w:abstractNum w:abstractNumId="11" w15:restartNumberingAfterBreak="0">
    <w:nsid w:val="5DCA4D4E"/>
    <w:multiLevelType w:val="multilevel"/>
    <w:tmpl w:val="FC62FD7A"/>
    <w:lvl w:ilvl="0">
      <w:start w:val="1"/>
      <w:numFmt w:val="decimal"/>
      <w:lvlText w:val="%1."/>
      <w:lvlJc w:val="left"/>
      <w:pPr>
        <w:ind w:left="720" w:hanging="360"/>
      </w:pPr>
      <w:rPr>
        <w:rFonts w:ascii="Verdana" w:eastAsia="Verdana" w:hAnsi="Verdana" w:cs="Verdana"/>
        <w:b/>
        <w:bCs/>
        <w:color w:val="00000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54B353F"/>
    <w:multiLevelType w:val="multilevel"/>
    <w:tmpl w:val="F1340DC2"/>
    <w:lvl w:ilvl="0">
      <w:start w:val="1"/>
      <w:numFmt w:val="decimal"/>
      <w:lvlText w:val="%1."/>
      <w:lvlJc w:val="left"/>
      <w:pPr>
        <w:ind w:left="360" w:hanging="360"/>
      </w:pPr>
      <w:rPr>
        <w:b/>
        <w:bCs/>
        <w:i w:val="0"/>
        <w:iCs w:val="0"/>
        <w:color w:val="000000"/>
      </w:rPr>
    </w:lvl>
    <w:lvl w:ilvl="1">
      <w:start w:val="1"/>
      <w:numFmt w:val="decimal"/>
      <w:lvlText w:val="%1.%2."/>
      <w:lvlJc w:val="left"/>
      <w:pPr>
        <w:ind w:left="1080" w:hanging="360"/>
      </w:pPr>
      <w:rPr>
        <w:b/>
        <w:bCs/>
        <w:i w:val="0"/>
        <w:iCs w:val="0"/>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7B4C69F8"/>
    <w:multiLevelType w:val="multilevel"/>
    <w:tmpl w:val="17404C08"/>
    <w:lvl w:ilvl="0">
      <w:start w:val="4"/>
      <w:numFmt w:val="decimal"/>
      <w:lvlText w:val="%1."/>
      <w:lvlJc w:val="left"/>
      <w:pPr>
        <w:ind w:left="360" w:hanging="360"/>
      </w:pPr>
      <w:rPr>
        <w:b/>
        <w:i w:val="0"/>
        <w:color w:val="000000"/>
      </w:rPr>
    </w:lvl>
    <w:lvl w:ilvl="1">
      <w:start w:val="1"/>
      <w:numFmt w:val="decimal"/>
      <w:lvlText w:val="%1.%2."/>
      <w:lvlJc w:val="left"/>
      <w:pPr>
        <w:ind w:left="1080" w:hanging="360"/>
      </w:pPr>
      <w:rPr>
        <w:b/>
        <w:color w:val="00000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CC25FB6"/>
    <w:multiLevelType w:val="multilevel"/>
    <w:tmpl w:val="2F6A608C"/>
    <w:lvl w:ilvl="0">
      <w:start w:val="1"/>
      <w:numFmt w:val="decimal"/>
      <w:lvlText w:val="%1."/>
      <w:lvlJc w:val="left"/>
      <w:pPr>
        <w:ind w:left="720" w:hanging="360"/>
      </w:pPr>
      <w:rPr>
        <w:b/>
        <w:bCs/>
        <w:color w:val="000000"/>
      </w:rPr>
    </w:lvl>
    <w:lvl w:ilvl="1">
      <w:start w:val="1"/>
      <w:numFmt w:val="decimal"/>
      <w:lvlText w:val="%1.%2"/>
      <w:lvlJc w:val="left"/>
      <w:pPr>
        <w:ind w:left="1080" w:hanging="720"/>
      </w:pPr>
      <w:rPr>
        <w:rFonts w:ascii="Arial" w:eastAsia="Arial" w:hAnsi="Arial" w:cs="Arial"/>
        <w:b/>
        <w:bCs/>
        <w:sz w:val="22"/>
        <w:szCs w:val="22"/>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num w:numId="1" w16cid:durableId="1918174209">
    <w:abstractNumId w:val="6"/>
  </w:num>
  <w:num w:numId="2" w16cid:durableId="1336155095">
    <w:abstractNumId w:val="3"/>
  </w:num>
  <w:num w:numId="3" w16cid:durableId="1773669899">
    <w:abstractNumId w:val="9"/>
  </w:num>
  <w:num w:numId="4" w16cid:durableId="2088916420">
    <w:abstractNumId w:val="10"/>
  </w:num>
  <w:num w:numId="5" w16cid:durableId="737555822">
    <w:abstractNumId w:val="13"/>
  </w:num>
  <w:num w:numId="6" w16cid:durableId="274755029">
    <w:abstractNumId w:val="7"/>
  </w:num>
  <w:num w:numId="7" w16cid:durableId="213541946">
    <w:abstractNumId w:val="4"/>
  </w:num>
  <w:num w:numId="8" w16cid:durableId="19694289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94923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47953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118364">
    <w:abstractNumId w:val="0"/>
  </w:num>
  <w:num w:numId="12" w16cid:durableId="1065840306">
    <w:abstractNumId w:val="14"/>
  </w:num>
  <w:num w:numId="13" w16cid:durableId="1079599635">
    <w:abstractNumId w:val="11"/>
  </w:num>
  <w:num w:numId="14" w16cid:durableId="1048266414">
    <w:abstractNumId w:val="5"/>
  </w:num>
  <w:num w:numId="15" w16cid:durableId="807236916">
    <w:abstractNumId w:val="8"/>
  </w:num>
  <w:num w:numId="16" w16cid:durableId="114758923">
    <w:abstractNumId w:val="1"/>
  </w:num>
  <w:num w:numId="17" w16cid:durableId="927269137">
    <w:abstractNumId w:val="2"/>
  </w:num>
  <w:num w:numId="18" w16cid:durableId="19656976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E8B"/>
    <w:rsid w:val="0000160D"/>
    <w:rsid w:val="00002185"/>
    <w:rsid w:val="00070635"/>
    <w:rsid w:val="00081153"/>
    <w:rsid w:val="000B761A"/>
    <w:rsid w:val="000D695A"/>
    <w:rsid w:val="000E4D3E"/>
    <w:rsid w:val="00106E8F"/>
    <w:rsid w:val="001206DA"/>
    <w:rsid w:val="00135F3D"/>
    <w:rsid w:val="00145324"/>
    <w:rsid w:val="00162A17"/>
    <w:rsid w:val="001679F9"/>
    <w:rsid w:val="0017479D"/>
    <w:rsid w:val="00181697"/>
    <w:rsid w:val="00183834"/>
    <w:rsid w:val="00184053"/>
    <w:rsid w:val="00191CB2"/>
    <w:rsid w:val="00192EB6"/>
    <w:rsid w:val="001B018B"/>
    <w:rsid w:val="001B2CD3"/>
    <w:rsid w:val="001B3068"/>
    <w:rsid w:val="001C2742"/>
    <w:rsid w:val="001D4B1F"/>
    <w:rsid w:val="001D4F24"/>
    <w:rsid w:val="001E0402"/>
    <w:rsid w:val="001E49AA"/>
    <w:rsid w:val="001E6A14"/>
    <w:rsid w:val="001F6CE7"/>
    <w:rsid w:val="0022026A"/>
    <w:rsid w:val="00225E85"/>
    <w:rsid w:val="00256B19"/>
    <w:rsid w:val="00261F21"/>
    <w:rsid w:val="00266CA7"/>
    <w:rsid w:val="002819DF"/>
    <w:rsid w:val="002B60DC"/>
    <w:rsid w:val="002E7B3F"/>
    <w:rsid w:val="00306C08"/>
    <w:rsid w:val="00307352"/>
    <w:rsid w:val="003104BF"/>
    <w:rsid w:val="00311C47"/>
    <w:rsid w:val="003512C0"/>
    <w:rsid w:val="0036735D"/>
    <w:rsid w:val="003709D0"/>
    <w:rsid w:val="0038526E"/>
    <w:rsid w:val="00391F08"/>
    <w:rsid w:val="003C73F8"/>
    <w:rsid w:val="003D36E5"/>
    <w:rsid w:val="004102D5"/>
    <w:rsid w:val="00435C34"/>
    <w:rsid w:val="00436536"/>
    <w:rsid w:val="00442CCE"/>
    <w:rsid w:val="00464048"/>
    <w:rsid w:val="00464997"/>
    <w:rsid w:val="004752C3"/>
    <w:rsid w:val="00476475"/>
    <w:rsid w:val="00482AD1"/>
    <w:rsid w:val="004869C7"/>
    <w:rsid w:val="004900F6"/>
    <w:rsid w:val="00495906"/>
    <w:rsid w:val="004A1527"/>
    <w:rsid w:val="004C4605"/>
    <w:rsid w:val="004D0DB7"/>
    <w:rsid w:val="004E64C3"/>
    <w:rsid w:val="004F78C8"/>
    <w:rsid w:val="00503A69"/>
    <w:rsid w:val="005176FA"/>
    <w:rsid w:val="00553A71"/>
    <w:rsid w:val="00554789"/>
    <w:rsid w:val="00571F04"/>
    <w:rsid w:val="0058795E"/>
    <w:rsid w:val="00591C0A"/>
    <w:rsid w:val="005A47CF"/>
    <w:rsid w:val="005B3030"/>
    <w:rsid w:val="005B3484"/>
    <w:rsid w:val="005B419A"/>
    <w:rsid w:val="005C1C52"/>
    <w:rsid w:val="005C7113"/>
    <w:rsid w:val="005D1B1C"/>
    <w:rsid w:val="005E0469"/>
    <w:rsid w:val="005E33F7"/>
    <w:rsid w:val="005E62CC"/>
    <w:rsid w:val="00605412"/>
    <w:rsid w:val="006107B7"/>
    <w:rsid w:val="006231BF"/>
    <w:rsid w:val="00633D61"/>
    <w:rsid w:val="006541F4"/>
    <w:rsid w:val="00690C1D"/>
    <w:rsid w:val="00695E99"/>
    <w:rsid w:val="006F2D68"/>
    <w:rsid w:val="00702D2D"/>
    <w:rsid w:val="00722712"/>
    <w:rsid w:val="00731BE2"/>
    <w:rsid w:val="007359A5"/>
    <w:rsid w:val="0074629E"/>
    <w:rsid w:val="00775709"/>
    <w:rsid w:val="0078072C"/>
    <w:rsid w:val="00793639"/>
    <w:rsid w:val="00795500"/>
    <w:rsid w:val="007A23E0"/>
    <w:rsid w:val="007B05E0"/>
    <w:rsid w:val="007C1602"/>
    <w:rsid w:val="007E330B"/>
    <w:rsid w:val="00802C7A"/>
    <w:rsid w:val="008077AC"/>
    <w:rsid w:val="008159EB"/>
    <w:rsid w:val="00853B1B"/>
    <w:rsid w:val="008831BF"/>
    <w:rsid w:val="00883B3F"/>
    <w:rsid w:val="00891699"/>
    <w:rsid w:val="008C0B33"/>
    <w:rsid w:val="008D0F3F"/>
    <w:rsid w:val="008D2608"/>
    <w:rsid w:val="008E1870"/>
    <w:rsid w:val="008E59BF"/>
    <w:rsid w:val="008E7DEC"/>
    <w:rsid w:val="009117B9"/>
    <w:rsid w:val="00923BA7"/>
    <w:rsid w:val="00964071"/>
    <w:rsid w:val="00972EDA"/>
    <w:rsid w:val="00983EC4"/>
    <w:rsid w:val="0098510C"/>
    <w:rsid w:val="009C3587"/>
    <w:rsid w:val="009C7FB3"/>
    <w:rsid w:val="009D395B"/>
    <w:rsid w:val="009E226B"/>
    <w:rsid w:val="009F4768"/>
    <w:rsid w:val="00A0771C"/>
    <w:rsid w:val="00A14760"/>
    <w:rsid w:val="00A22919"/>
    <w:rsid w:val="00A4558E"/>
    <w:rsid w:val="00A470E9"/>
    <w:rsid w:val="00A50C80"/>
    <w:rsid w:val="00A56B1C"/>
    <w:rsid w:val="00A70DC0"/>
    <w:rsid w:val="00A724BE"/>
    <w:rsid w:val="00AC38C1"/>
    <w:rsid w:val="00AD7AF5"/>
    <w:rsid w:val="00AE41BF"/>
    <w:rsid w:val="00AF149D"/>
    <w:rsid w:val="00B13072"/>
    <w:rsid w:val="00B1716B"/>
    <w:rsid w:val="00B35D19"/>
    <w:rsid w:val="00B4101A"/>
    <w:rsid w:val="00BA3ED2"/>
    <w:rsid w:val="00BA54C7"/>
    <w:rsid w:val="00BA68BE"/>
    <w:rsid w:val="00BC2060"/>
    <w:rsid w:val="00BC3C71"/>
    <w:rsid w:val="00BD161D"/>
    <w:rsid w:val="00BF2247"/>
    <w:rsid w:val="00BF71E7"/>
    <w:rsid w:val="00BF789D"/>
    <w:rsid w:val="00C01D76"/>
    <w:rsid w:val="00C03B9B"/>
    <w:rsid w:val="00C04A7B"/>
    <w:rsid w:val="00C43277"/>
    <w:rsid w:val="00C5552E"/>
    <w:rsid w:val="00C65CEB"/>
    <w:rsid w:val="00C929D5"/>
    <w:rsid w:val="00CA0CC6"/>
    <w:rsid w:val="00CA6644"/>
    <w:rsid w:val="00CD10B2"/>
    <w:rsid w:val="00CD5799"/>
    <w:rsid w:val="00CD7BD3"/>
    <w:rsid w:val="00CE55A4"/>
    <w:rsid w:val="00D01218"/>
    <w:rsid w:val="00D06A5F"/>
    <w:rsid w:val="00D111DE"/>
    <w:rsid w:val="00D20ADD"/>
    <w:rsid w:val="00D2141E"/>
    <w:rsid w:val="00D23778"/>
    <w:rsid w:val="00D753F5"/>
    <w:rsid w:val="00D76CC3"/>
    <w:rsid w:val="00DA1858"/>
    <w:rsid w:val="00DA4D2A"/>
    <w:rsid w:val="00DD0E8B"/>
    <w:rsid w:val="00DF3A2B"/>
    <w:rsid w:val="00DF3D57"/>
    <w:rsid w:val="00E05C4B"/>
    <w:rsid w:val="00E37698"/>
    <w:rsid w:val="00E6792D"/>
    <w:rsid w:val="00E7463A"/>
    <w:rsid w:val="00E845EB"/>
    <w:rsid w:val="00EB4588"/>
    <w:rsid w:val="00EC5254"/>
    <w:rsid w:val="00EE180D"/>
    <w:rsid w:val="00EF25D2"/>
    <w:rsid w:val="00F105D7"/>
    <w:rsid w:val="00F11A6C"/>
    <w:rsid w:val="00F1303E"/>
    <w:rsid w:val="00F1501D"/>
    <w:rsid w:val="00F25ADF"/>
    <w:rsid w:val="00F31D76"/>
    <w:rsid w:val="00F449D1"/>
    <w:rsid w:val="00F47D95"/>
    <w:rsid w:val="00F8213B"/>
    <w:rsid w:val="00F92D4F"/>
    <w:rsid w:val="00FA7194"/>
    <w:rsid w:val="00FC47B1"/>
    <w:rsid w:val="00FC7891"/>
    <w:rsid w:val="00FE07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F400F"/>
  <w15:docId w15:val="{2A93F4B4-2094-4F1B-950F-14C81CC8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s-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881"/>
  </w:style>
  <w:style w:type="paragraph" w:styleId="Ttulo1">
    <w:name w:val="heading 1"/>
    <w:aliases w:val="Titulo 1 CCE"/>
    <w:basedOn w:val="Normal"/>
    <w:next w:val="Normal"/>
    <w:link w:val="Ttulo1Car"/>
    <w:uiPriority w:val="9"/>
    <w:qFormat/>
    <w:rsid w:val="00067B7E"/>
    <w:pPr>
      <w:keepNext/>
      <w:widowControl/>
      <w:spacing w:before="240" w:after="60"/>
      <w:outlineLvl w:val="0"/>
    </w:pPr>
    <w:rPr>
      <w:rFonts w:ascii="Cambria" w:eastAsia="Times New Roman" w:hAnsi="Cambria" w:cs="Times New Roman"/>
      <w:b/>
      <w:bCs/>
      <w:kern w:val="32"/>
      <w:sz w:val="32"/>
      <w:szCs w:val="32"/>
      <w:lang w:eastAsia="es-ES"/>
    </w:rPr>
  </w:style>
  <w:style w:type="paragraph" w:styleId="Ttulo2">
    <w:name w:val="heading 2"/>
    <w:aliases w:val="Title Header2,Heading 2 Hidden,heading 2,h2,TOC1,H2,Título 2 CCE"/>
    <w:basedOn w:val="Normal"/>
    <w:next w:val="Normal"/>
    <w:link w:val="Ttulo2Car"/>
    <w:uiPriority w:val="9"/>
    <w:unhideWhenUsed/>
    <w:qFormat/>
    <w:rsid w:val="005D1B34"/>
    <w:pPr>
      <w:keepNext/>
      <w:keepLines/>
      <w:widowControl/>
      <w:spacing w:before="40"/>
      <w:outlineLvl w:val="1"/>
    </w:pPr>
    <w:rPr>
      <w:rFonts w:asciiTheme="majorHAnsi" w:eastAsiaTheme="majorEastAsia" w:hAnsiTheme="majorHAnsi" w:cstheme="majorBidi"/>
      <w:color w:val="365F91" w:themeColor="accent1" w:themeShade="BF"/>
      <w:sz w:val="26"/>
      <w:szCs w:val="26"/>
      <w:lang w:val="es-ES_tradnl" w:eastAsia="es-ES"/>
    </w:rPr>
  </w:style>
  <w:style w:type="paragraph" w:styleId="Ttulo3">
    <w:name w:val="heading 3"/>
    <w:basedOn w:val="Normal"/>
    <w:next w:val="Normal"/>
    <w:link w:val="Ttulo3Car"/>
    <w:uiPriority w:val="9"/>
    <w:semiHidden/>
    <w:unhideWhenUsed/>
    <w:qFormat/>
    <w:rsid w:val="005D1B34"/>
    <w:pPr>
      <w:keepNext/>
      <w:keepLines/>
      <w:widowControl/>
      <w:spacing w:before="200" w:line="276" w:lineRule="auto"/>
      <w:outlineLvl w:val="2"/>
    </w:pPr>
    <w:rPr>
      <w:rFonts w:asciiTheme="majorHAnsi" w:eastAsiaTheme="majorEastAsia" w:hAnsiTheme="majorHAnsi" w:cstheme="majorBidi"/>
      <w:b/>
      <w:bCs/>
      <w:color w:val="4F81BD" w:themeColor="accent1"/>
      <w:lang w:val="es-CO"/>
    </w:rPr>
  </w:style>
  <w:style w:type="paragraph" w:styleId="Ttulo4">
    <w:name w:val="heading 4"/>
    <w:basedOn w:val="Normal"/>
    <w:next w:val="Normal"/>
    <w:link w:val="Ttulo4Car"/>
    <w:uiPriority w:val="9"/>
    <w:semiHidden/>
    <w:unhideWhenUsed/>
    <w:qFormat/>
    <w:rsid w:val="005D1B34"/>
    <w:pPr>
      <w:keepNext/>
      <w:keepLines/>
      <w:widowControl/>
      <w:spacing w:before="200" w:line="276" w:lineRule="auto"/>
      <w:outlineLvl w:val="3"/>
    </w:pPr>
    <w:rPr>
      <w:rFonts w:asciiTheme="majorHAnsi" w:eastAsiaTheme="majorEastAsia" w:hAnsiTheme="majorHAnsi" w:cstheme="majorBidi"/>
      <w:b/>
      <w:bCs/>
      <w:i/>
      <w:iCs/>
      <w:color w:val="4F81BD" w:themeColor="accent1"/>
      <w:lang w:val="es-CO"/>
    </w:rPr>
  </w:style>
  <w:style w:type="paragraph" w:styleId="Ttulo5">
    <w:name w:val="heading 5"/>
    <w:basedOn w:val="Normal"/>
    <w:next w:val="Normal"/>
    <w:link w:val="Ttulo5Car"/>
    <w:uiPriority w:val="9"/>
    <w:semiHidden/>
    <w:unhideWhenUsed/>
    <w:qFormat/>
    <w:rsid w:val="005D1B34"/>
    <w:pPr>
      <w:keepNext/>
      <w:keepLines/>
      <w:widowControl/>
      <w:spacing w:before="200" w:line="276" w:lineRule="auto"/>
      <w:outlineLvl w:val="4"/>
    </w:pPr>
    <w:rPr>
      <w:rFonts w:asciiTheme="majorHAnsi" w:eastAsiaTheme="majorEastAsia" w:hAnsiTheme="majorHAnsi" w:cstheme="majorBidi"/>
      <w:color w:val="243F60" w:themeColor="accent1" w:themeShade="7F"/>
      <w:lang w:val="es-CO"/>
    </w:rPr>
  </w:style>
  <w:style w:type="paragraph" w:styleId="Ttulo6">
    <w:name w:val="heading 6"/>
    <w:basedOn w:val="Normal"/>
    <w:next w:val="Normal"/>
    <w:link w:val="Ttulo6Car"/>
    <w:uiPriority w:val="9"/>
    <w:semiHidden/>
    <w:unhideWhenUsed/>
    <w:qFormat/>
    <w:rsid w:val="005D1B34"/>
    <w:pPr>
      <w:keepNext/>
      <w:keepLines/>
      <w:widowControl/>
      <w:spacing w:before="200" w:line="276" w:lineRule="auto"/>
      <w:outlineLvl w:val="5"/>
    </w:pPr>
    <w:rPr>
      <w:rFonts w:asciiTheme="majorHAnsi" w:eastAsiaTheme="majorEastAsia" w:hAnsiTheme="majorHAnsi" w:cstheme="majorBidi"/>
      <w:i/>
      <w:iCs/>
      <w:color w:val="243F60" w:themeColor="accent1" w:themeShade="7F"/>
      <w:lang w:val="es-CO"/>
    </w:rPr>
  </w:style>
  <w:style w:type="paragraph" w:styleId="Ttulo7">
    <w:name w:val="heading 7"/>
    <w:basedOn w:val="Normal"/>
    <w:next w:val="Normal"/>
    <w:link w:val="Ttulo7Car"/>
    <w:uiPriority w:val="9"/>
    <w:unhideWhenUsed/>
    <w:qFormat/>
    <w:rsid w:val="005D1B34"/>
    <w:pPr>
      <w:keepNext/>
      <w:keepLines/>
      <w:widowControl/>
      <w:spacing w:before="200" w:line="276" w:lineRule="auto"/>
      <w:outlineLvl w:val="6"/>
    </w:pPr>
    <w:rPr>
      <w:rFonts w:asciiTheme="majorHAnsi" w:eastAsiaTheme="majorEastAsia" w:hAnsiTheme="majorHAnsi" w:cstheme="majorBidi"/>
      <w:i/>
      <w:iCs/>
      <w:color w:val="404040" w:themeColor="text1" w:themeTint="BF"/>
      <w:lang w:val="es-CO"/>
    </w:rPr>
  </w:style>
  <w:style w:type="paragraph" w:styleId="Ttulo8">
    <w:name w:val="heading 8"/>
    <w:basedOn w:val="Normal"/>
    <w:next w:val="Normal"/>
    <w:link w:val="Ttulo8Car"/>
    <w:uiPriority w:val="9"/>
    <w:unhideWhenUsed/>
    <w:qFormat/>
    <w:rsid w:val="005D1B34"/>
    <w:pPr>
      <w:keepNext/>
      <w:keepLines/>
      <w:widowControl/>
      <w:spacing w:before="200" w:line="276" w:lineRule="auto"/>
      <w:outlineLvl w:val="7"/>
    </w:pPr>
    <w:rPr>
      <w:rFonts w:asciiTheme="majorHAnsi" w:eastAsiaTheme="majorEastAsia" w:hAnsiTheme="majorHAnsi" w:cstheme="majorBidi"/>
      <w:color w:val="4F81BD" w:themeColor="accent1"/>
      <w:sz w:val="20"/>
      <w:szCs w:val="20"/>
      <w:lang w:val="es-CO"/>
    </w:rPr>
  </w:style>
  <w:style w:type="paragraph" w:styleId="Ttulo9">
    <w:name w:val="heading 9"/>
    <w:basedOn w:val="Normal"/>
    <w:next w:val="Normal"/>
    <w:link w:val="Ttulo9Car"/>
    <w:uiPriority w:val="9"/>
    <w:unhideWhenUsed/>
    <w:qFormat/>
    <w:rsid w:val="005D1B34"/>
    <w:pPr>
      <w:keepNext/>
      <w:keepLines/>
      <w:widowControl/>
      <w:spacing w:before="200" w:line="276" w:lineRule="auto"/>
      <w:outlineLvl w:val="8"/>
    </w:pPr>
    <w:rPr>
      <w:rFonts w:asciiTheme="majorHAnsi" w:eastAsiaTheme="majorEastAsia" w:hAnsiTheme="majorHAnsi" w:cstheme="majorBidi"/>
      <w:i/>
      <w:iCs/>
      <w:color w:val="404040" w:themeColor="text1" w:themeTint="BF"/>
      <w:sz w:val="20"/>
      <w:szCs w:val="20"/>
      <w:lang w:val="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BA1881"/>
    <w:pPr>
      <w:spacing w:before="134"/>
      <w:ind w:left="172" w:right="1998"/>
    </w:pPr>
  </w:style>
  <w:style w:type="table" w:customStyle="1" w:styleId="TableNormal0">
    <w:name w:val="Table Normal"/>
    <w:uiPriority w:val="2"/>
    <w:semiHidden/>
    <w:unhideWhenUsed/>
    <w:qFormat/>
    <w:rsid w:val="00BA1881"/>
    <w:tblPr>
      <w:tblInd w:w="0" w:type="dxa"/>
      <w:tblCellMar>
        <w:top w:w="0" w:type="dxa"/>
        <w:left w:w="0" w:type="dxa"/>
        <w:bottom w:w="0" w:type="dxa"/>
        <w:right w:w="0" w:type="dxa"/>
      </w:tblCellMar>
    </w:tblPr>
  </w:style>
  <w:style w:type="paragraph" w:styleId="Textoindependiente">
    <w:name w:val="Body Text"/>
    <w:aliases w:val="body text,bt,body tesx,contents,Subsection Body Text,Texto independiente Car Car,Inicio"/>
    <w:basedOn w:val="Normal"/>
    <w:link w:val="TextoindependienteCar"/>
    <w:uiPriority w:val="1"/>
    <w:qFormat/>
    <w:rsid w:val="00BA1881"/>
    <w:rPr>
      <w:sz w:val="20"/>
      <w:szCs w:val="20"/>
    </w:rPr>
  </w:style>
  <w:style w:type="paragraph" w:styleId="Prrafodelista">
    <w:name w:val="List Paragraph"/>
    <w:aliases w:val="Bullet List,FooterText,numbered,List Paragraph1,Paragraphe de liste1,lp1,HOJA,Bolita,List Paragraph,Párrafo de lista4,BOLADEF,Párrafo de lista3,Párrafo de lista21,BOLA,Nivel 1 OS,Colorful List Accent 1,Colorful List - Accent 11,b1,Foot"/>
    <w:basedOn w:val="Normal"/>
    <w:link w:val="PrrafodelistaCar"/>
    <w:uiPriority w:val="34"/>
    <w:qFormat/>
    <w:rsid w:val="00BA1881"/>
  </w:style>
  <w:style w:type="paragraph" w:customStyle="1" w:styleId="TableParagraph">
    <w:name w:val="Table Paragraph"/>
    <w:basedOn w:val="Normal"/>
    <w:uiPriority w:val="1"/>
    <w:qFormat/>
    <w:rsid w:val="00BA1881"/>
  </w:style>
  <w:style w:type="paragraph" w:styleId="Textodeglobo">
    <w:name w:val="Balloon Text"/>
    <w:basedOn w:val="Normal"/>
    <w:link w:val="TextodegloboCar"/>
    <w:uiPriority w:val="99"/>
    <w:semiHidden/>
    <w:unhideWhenUsed/>
    <w:rsid w:val="00C229CD"/>
    <w:rPr>
      <w:rFonts w:ascii="Tahoma" w:hAnsi="Tahoma" w:cs="Tahoma"/>
      <w:sz w:val="16"/>
      <w:szCs w:val="16"/>
    </w:rPr>
  </w:style>
  <w:style w:type="character" w:customStyle="1" w:styleId="TextodegloboCar">
    <w:name w:val="Texto de globo Car"/>
    <w:basedOn w:val="Fuentedeprrafopredeter"/>
    <w:link w:val="Textodeglobo"/>
    <w:uiPriority w:val="99"/>
    <w:semiHidden/>
    <w:rsid w:val="00C229CD"/>
    <w:rPr>
      <w:rFonts w:ascii="Tahoma" w:eastAsia="Arial" w:hAnsi="Tahoma" w:cs="Tahoma"/>
      <w:sz w:val="16"/>
      <w:szCs w:val="16"/>
      <w:lang w:val="es-ES"/>
    </w:rPr>
  </w:style>
  <w:style w:type="paragraph" w:styleId="Encabezado">
    <w:name w:val="header"/>
    <w:aliases w:val="articulo,encabezado,Haut de page,h8,h9,h10,h18,h,Encabezado 1"/>
    <w:basedOn w:val="Normal"/>
    <w:link w:val="EncabezadoCar"/>
    <w:uiPriority w:val="99"/>
    <w:unhideWhenUsed/>
    <w:rsid w:val="00CD0C60"/>
    <w:pPr>
      <w:tabs>
        <w:tab w:val="center" w:pos="4419"/>
        <w:tab w:val="right" w:pos="8838"/>
      </w:tabs>
    </w:pPr>
  </w:style>
  <w:style w:type="character" w:customStyle="1" w:styleId="EncabezadoCar">
    <w:name w:val="Encabezado Car"/>
    <w:aliases w:val="articulo Car,encabezado Car,Haut de page Car,h8 Car,h9 Car,h10 Car,h18 Car,h Car,Encabezado 1 Car"/>
    <w:basedOn w:val="Fuentedeprrafopredeter"/>
    <w:link w:val="Encabezado"/>
    <w:uiPriority w:val="99"/>
    <w:rsid w:val="00CD0C60"/>
    <w:rPr>
      <w:rFonts w:ascii="Arial" w:eastAsia="Arial" w:hAnsi="Arial" w:cs="Arial"/>
      <w:lang w:val="es-ES"/>
    </w:rPr>
  </w:style>
  <w:style w:type="paragraph" w:styleId="Piedepgina">
    <w:name w:val="footer"/>
    <w:aliases w:val="footer odd,footer odd1,footer odd2,footer odd3,footer odd4,footer odd5,footer"/>
    <w:basedOn w:val="Normal"/>
    <w:link w:val="PiedepginaCar"/>
    <w:unhideWhenUsed/>
    <w:rsid w:val="00CD0C60"/>
    <w:pPr>
      <w:tabs>
        <w:tab w:val="center" w:pos="4419"/>
        <w:tab w:val="right" w:pos="8838"/>
      </w:tabs>
    </w:pPr>
  </w:style>
  <w:style w:type="character" w:customStyle="1" w:styleId="PiedepginaCar">
    <w:name w:val="Pie de página Car"/>
    <w:aliases w:val="footer odd Car,footer odd1 Car,footer odd2 Car,footer odd3 Car,footer odd4 Car,footer odd5 Car,footer Car"/>
    <w:basedOn w:val="Fuentedeprrafopredeter"/>
    <w:link w:val="Piedepgina"/>
    <w:rsid w:val="00CD0C60"/>
    <w:rPr>
      <w:rFonts w:ascii="Arial" w:eastAsia="Arial" w:hAnsi="Arial" w:cs="Arial"/>
      <w:lang w:val="es-ES"/>
    </w:rPr>
  </w:style>
  <w:style w:type="character" w:customStyle="1" w:styleId="Ttulo1Car">
    <w:name w:val="Título 1 Car"/>
    <w:aliases w:val="Titulo 1 CCE Car"/>
    <w:basedOn w:val="Fuentedeprrafopredeter"/>
    <w:link w:val="Ttulo1"/>
    <w:uiPriority w:val="9"/>
    <w:rsid w:val="00067B7E"/>
    <w:rPr>
      <w:rFonts w:ascii="Cambria" w:eastAsia="Times New Roman" w:hAnsi="Cambria" w:cs="Times New Roman"/>
      <w:b/>
      <w:bCs/>
      <w:kern w:val="32"/>
      <w:sz w:val="32"/>
      <w:szCs w:val="32"/>
      <w:lang w:val="es-ES" w:eastAsia="es-ES"/>
    </w:rPr>
  </w:style>
  <w:style w:type="character" w:customStyle="1" w:styleId="Ttulo2Car">
    <w:name w:val="Título 2 Car"/>
    <w:aliases w:val="Title Header2 Car,Heading 2 Hidden Car,heading 2 Car,h2 Car,TOC1 Car,H2 Car,Título 2 CCE Car"/>
    <w:basedOn w:val="Fuentedeprrafopredeter"/>
    <w:link w:val="Ttulo2"/>
    <w:uiPriority w:val="9"/>
    <w:rsid w:val="005D1B34"/>
    <w:rPr>
      <w:rFonts w:asciiTheme="majorHAnsi" w:eastAsiaTheme="majorEastAsia" w:hAnsiTheme="majorHAnsi" w:cstheme="majorBidi"/>
      <w:color w:val="365F91" w:themeColor="accent1" w:themeShade="BF"/>
      <w:sz w:val="26"/>
      <w:szCs w:val="26"/>
      <w:lang w:val="es-ES_tradnl" w:eastAsia="es-ES"/>
    </w:rPr>
  </w:style>
  <w:style w:type="character" w:customStyle="1" w:styleId="Ttulo3Car">
    <w:name w:val="Título 3 Car"/>
    <w:basedOn w:val="Fuentedeprrafopredeter"/>
    <w:link w:val="Ttulo3"/>
    <w:rsid w:val="005D1B34"/>
    <w:rPr>
      <w:rFonts w:asciiTheme="majorHAnsi" w:eastAsiaTheme="majorEastAsia" w:hAnsiTheme="majorHAnsi" w:cstheme="majorBidi"/>
      <w:b/>
      <w:bCs/>
      <w:color w:val="4F81BD" w:themeColor="accent1"/>
      <w:lang w:val="es-CO"/>
    </w:rPr>
  </w:style>
  <w:style w:type="character" w:customStyle="1" w:styleId="Ttulo4Car">
    <w:name w:val="Título 4 Car"/>
    <w:basedOn w:val="Fuentedeprrafopredeter"/>
    <w:link w:val="Ttulo4"/>
    <w:uiPriority w:val="9"/>
    <w:rsid w:val="005D1B34"/>
    <w:rPr>
      <w:rFonts w:asciiTheme="majorHAnsi" w:eastAsiaTheme="majorEastAsia" w:hAnsiTheme="majorHAnsi" w:cstheme="majorBidi"/>
      <w:b/>
      <w:bCs/>
      <w:i/>
      <w:iCs/>
      <w:color w:val="4F81BD" w:themeColor="accent1"/>
      <w:lang w:val="es-CO"/>
    </w:rPr>
  </w:style>
  <w:style w:type="character" w:customStyle="1" w:styleId="Ttulo5Car">
    <w:name w:val="Título 5 Car"/>
    <w:basedOn w:val="Fuentedeprrafopredeter"/>
    <w:link w:val="Ttulo5"/>
    <w:uiPriority w:val="9"/>
    <w:rsid w:val="005D1B34"/>
    <w:rPr>
      <w:rFonts w:asciiTheme="majorHAnsi" w:eastAsiaTheme="majorEastAsia" w:hAnsiTheme="majorHAnsi" w:cstheme="majorBidi"/>
      <w:color w:val="243F60" w:themeColor="accent1" w:themeShade="7F"/>
      <w:lang w:val="es-CO"/>
    </w:rPr>
  </w:style>
  <w:style w:type="character" w:customStyle="1" w:styleId="Ttulo6Car">
    <w:name w:val="Título 6 Car"/>
    <w:basedOn w:val="Fuentedeprrafopredeter"/>
    <w:link w:val="Ttulo6"/>
    <w:rsid w:val="005D1B34"/>
    <w:rPr>
      <w:rFonts w:asciiTheme="majorHAnsi" w:eastAsiaTheme="majorEastAsia" w:hAnsiTheme="majorHAnsi" w:cstheme="majorBidi"/>
      <w:i/>
      <w:iCs/>
      <w:color w:val="243F60" w:themeColor="accent1" w:themeShade="7F"/>
      <w:lang w:val="es-CO"/>
    </w:rPr>
  </w:style>
  <w:style w:type="character" w:customStyle="1" w:styleId="Ttulo7Car">
    <w:name w:val="Título 7 Car"/>
    <w:basedOn w:val="Fuentedeprrafopredeter"/>
    <w:link w:val="Ttulo7"/>
    <w:uiPriority w:val="9"/>
    <w:rsid w:val="005D1B34"/>
    <w:rPr>
      <w:rFonts w:asciiTheme="majorHAnsi" w:eastAsiaTheme="majorEastAsia" w:hAnsiTheme="majorHAnsi" w:cstheme="majorBidi"/>
      <w:i/>
      <w:iCs/>
      <w:color w:val="404040" w:themeColor="text1" w:themeTint="BF"/>
      <w:lang w:val="es-CO"/>
    </w:rPr>
  </w:style>
  <w:style w:type="character" w:customStyle="1" w:styleId="Ttulo8Car">
    <w:name w:val="Título 8 Car"/>
    <w:basedOn w:val="Fuentedeprrafopredeter"/>
    <w:link w:val="Ttulo8"/>
    <w:uiPriority w:val="9"/>
    <w:rsid w:val="005D1B34"/>
    <w:rPr>
      <w:rFonts w:asciiTheme="majorHAnsi" w:eastAsiaTheme="majorEastAsia" w:hAnsiTheme="majorHAnsi" w:cstheme="majorBidi"/>
      <w:color w:val="4F81BD" w:themeColor="accent1"/>
      <w:sz w:val="20"/>
      <w:szCs w:val="20"/>
      <w:lang w:val="es-CO"/>
    </w:rPr>
  </w:style>
  <w:style w:type="character" w:customStyle="1" w:styleId="Ttulo9Car">
    <w:name w:val="Título 9 Car"/>
    <w:basedOn w:val="Fuentedeprrafopredeter"/>
    <w:link w:val="Ttulo9"/>
    <w:uiPriority w:val="9"/>
    <w:rsid w:val="005D1B34"/>
    <w:rPr>
      <w:rFonts w:asciiTheme="majorHAnsi" w:eastAsiaTheme="majorEastAsia" w:hAnsiTheme="majorHAnsi" w:cstheme="majorBidi"/>
      <w:i/>
      <w:iCs/>
      <w:color w:val="404040" w:themeColor="text1" w:themeTint="BF"/>
      <w:sz w:val="20"/>
      <w:szCs w:val="20"/>
      <w:lang w:val="es-CO"/>
    </w:rPr>
  </w:style>
  <w:style w:type="table" w:styleId="Tablaconcuadrcula">
    <w:name w:val="Table Grid"/>
    <w:basedOn w:val="Tablanormal"/>
    <w:uiPriority w:val="59"/>
    <w:rsid w:val="005D1B34"/>
    <w:pPr>
      <w:widowControl/>
    </w:pPr>
    <w:rPr>
      <w:rFonts w:ascii="Calibri" w:eastAsia="Calibri" w:hAnsi="Calibri" w:cs="Times New Roman"/>
      <w:sz w:val="20"/>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D1B34"/>
    <w:rPr>
      <w:sz w:val="16"/>
      <w:szCs w:val="16"/>
    </w:rPr>
  </w:style>
  <w:style w:type="paragraph" w:styleId="Textocomentario">
    <w:name w:val="annotation text"/>
    <w:basedOn w:val="Normal"/>
    <w:link w:val="TextocomentarioCar"/>
    <w:uiPriority w:val="99"/>
    <w:unhideWhenUsed/>
    <w:qFormat/>
    <w:rsid w:val="005D1B34"/>
    <w:pPr>
      <w:widowControl/>
    </w:pPr>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qFormat/>
    <w:rsid w:val="005D1B34"/>
    <w:rPr>
      <w:rFonts w:ascii="Times New Roman" w:eastAsia="Times New Roman" w:hAnsi="Times New Roman" w:cs="Times New Roman"/>
      <w:sz w:val="20"/>
      <w:szCs w:val="20"/>
      <w:lang w:val="es-ES_tradnl" w:eastAsia="es-ES"/>
    </w:rPr>
  </w:style>
  <w:style w:type="paragraph" w:styleId="Asuntodelcomentario">
    <w:name w:val="annotation subject"/>
    <w:basedOn w:val="Textocomentario"/>
    <w:next w:val="Textocomentario"/>
    <w:link w:val="AsuntodelcomentarioCar"/>
    <w:uiPriority w:val="99"/>
    <w:semiHidden/>
    <w:unhideWhenUsed/>
    <w:rsid w:val="005D1B34"/>
    <w:rPr>
      <w:b/>
      <w:bCs/>
    </w:rPr>
  </w:style>
  <w:style w:type="character" w:customStyle="1" w:styleId="AsuntodelcomentarioCar">
    <w:name w:val="Asunto del comentario Car"/>
    <w:basedOn w:val="TextocomentarioCar"/>
    <w:link w:val="Asuntodelcomentario"/>
    <w:uiPriority w:val="99"/>
    <w:semiHidden/>
    <w:rsid w:val="005D1B34"/>
    <w:rPr>
      <w:rFonts w:ascii="Times New Roman" w:eastAsia="Times New Roman" w:hAnsi="Times New Roman" w:cs="Times New Roman"/>
      <w:b/>
      <w:bCs/>
      <w:sz w:val="20"/>
      <w:szCs w:val="20"/>
      <w:lang w:val="es-ES_tradnl" w:eastAsia="es-ES"/>
    </w:rPr>
  </w:style>
  <w:style w:type="character" w:styleId="Hipervnculo">
    <w:name w:val="Hyperlink"/>
    <w:uiPriority w:val="99"/>
    <w:rsid w:val="005D1B34"/>
    <w:rPr>
      <w:color w:val="0000FF"/>
      <w:u w:val="single"/>
    </w:rPr>
  </w:style>
  <w:style w:type="character" w:customStyle="1" w:styleId="TextoindependienteCar">
    <w:name w:val="Texto independiente Car"/>
    <w:aliases w:val="body text Car,bt Car,body tesx Car,contents Car,Subsection Body Text Car,Texto independiente Car Car Car,Inicio Car"/>
    <w:basedOn w:val="Fuentedeprrafopredeter"/>
    <w:link w:val="Textoindependiente"/>
    <w:uiPriority w:val="1"/>
    <w:rsid w:val="005D1B34"/>
    <w:rPr>
      <w:rFonts w:ascii="Arial" w:eastAsia="Arial" w:hAnsi="Arial" w:cs="Arial"/>
      <w:sz w:val="20"/>
      <w:szCs w:val="20"/>
      <w:lang w:val="es-ES"/>
    </w:rPr>
  </w:style>
  <w:style w:type="paragraph" w:styleId="Sinespaciado">
    <w:name w:val="No Spacing"/>
    <w:link w:val="SinespaciadoCar"/>
    <w:qFormat/>
    <w:rsid w:val="005D1B34"/>
    <w:pPr>
      <w:widowControl/>
    </w:pPr>
    <w:rPr>
      <w:rFonts w:ascii="Calibri" w:eastAsia="Times New Roman" w:hAnsi="Calibri" w:cs="Times New Roman"/>
      <w:lang w:val="es-CO"/>
    </w:rPr>
  </w:style>
  <w:style w:type="character" w:customStyle="1" w:styleId="PrrafodelistaCar">
    <w:name w:val="Párrafo de lista Car"/>
    <w:aliases w:val="Bullet List Car,FooterText Car,numbered Car,List Paragraph1 Car,Paragraphe de liste1 Car,lp1 Car,HOJA Car,Bolita Car,List Paragraph Car,Párrafo de lista4 Car,BOLADEF Car,Párrafo de lista3 Car,Párrafo de lista21 Car,BOLA Car,b1 Car"/>
    <w:link w:val="Prrafodelista"/>
    <w:uiPriority w:val="34"/>
    <w:qFormat/>
    <w:locked/>
    <w:rsid w:val="005D1B34"/>
    <w:rPr>
      <w:rFonts w:ascii="Arial" w:eastAsia="Arial" w:hAnsi="Arial" w:cs="Arial"/>
      <w:lang w:val="es-ES"/>
    </w:rPr>
  </w:style>
  <w:style w:type="character" w:customStyle="1" w:styleId="CharacterStyle2">
    <w:name w:val="Character Style 2"/>
    <w:uiPriority w:val="99"/>
    <w:rsid w:val="005D1B34"/>
    <w:rPr>
      <w:sz w:val="20"/>
    </w:rPr>
  </w:style>
  <w:style w:type="paragraph" w:customStyle="1" w:styleId="Default">
    <w:name w:val="Default"/>
    <w:link w:val="DefaultCar"/>
    <w:qFormat/>
    <w:rsid w:val="005D1B34"/>
    <w:pPr>
      <w:widowControl/>
      <w:adjustRightInd w:val="0"/>
    </w:pPr>
    <w:rPr>
      <w:rFonts w:ascii="Arial Narrow" w:eastAsia="Times New Roman" w:hAnsi="Arial Narrow" w:cs="Arial Narrow"/>
      <w:color w:val="000000"/>
      <w:sz w:val="24"/>
      <w:szCs w:val="24"/>
      <w:lang w:eastAsia="es-ES"/>
    </w:rPr>
  </w:style>
  <w:style w:type="character" w:customStyle="1" w:styleId="DefaultCar">
    <w:name w:val="Default Car"/>
    <w:link w:val="Default"/>
    <w:locked/>
    <w:rsid w:val="005D1B34"/>
    <w:rPr>
      <w:rFonts w:ascii="Arial Narrow" w:eastAsia="Times New Roman" w:hAnsi="Arial Narrow" w:cs="Arial Narrow"/>
      <w:color w:val="000000"/>
      <w:sz w:val="24"/>
      <w:szCs w:val="24"/>
      <w:lang w:val="es-ES" w:eastAsia="es-ES"/>
    </w:rPr>
  </w:style>
  <w:style w:type="table" w:customStyle="1" w:styleId="TableGrid">
    <w:name w:val="TableGrid"/>
    <w:rsid w:val="005D1B34"/>
    <w:pPr>
      <w:widowControl/>
    </w:pPr>
    <w:rPr>
      <w:rFonts w:eastAsiaTheme="minorEastAsia"/>
      <w:lang w:val="es-CO"/>
    </w:rPr>
    <w:tblPr>
      <w:tblCellMar>
        <w:top w:w="0" w:type="dxa"/>
        <w:left w:w="0" w:type="dxa"/>
        <w:bottom w:w="0" w:type="dxa"/>
        <w:right w:w="0" w:type="dxa"/>
      </w:tblCellMar>
    </w:tblPr>
  </w:style>
  <w:style w:type="character" w:customStyle="1" w:styleId="SinespaciadoCar">
    <w:name w:val="Sin espaciado Car"/>
    <w:link w:val="Sinespaciado"/>
    <w:uiPriority w:val="1"/>
    <w:rsid w:val="005D1B34"/>
    <w:rPr>
      <w:rFonts w:ascii="Calibri" w:eastAsia="Times New Roman" w:hAnsi="Calibri" w:cs="Times New Roman"/>
      <w:lang w:val="es-CO" w:eastAsia="es-CO"/>
    </w:rPr>
  </w:style>
  <w:style w:type="paragraph" w:customStyle="1" w:styleId="Textoindependiente32">
    <w:name w:val="Texto independiente 32"/>
    <w:basedOn w:val="Normal"/>
    <w:rsid w:val="005D1B34"/>
    <w:pPr>
      <w:widowControl/>
      <w:suppressAutoHyphens/>
      <w:textAlignment w:val="baseline"/>
    </w:pPr>
    <w:rPr>
      <w:rFonts w:ascii="Tahoma" w:eastAsia="Times New Roman" w:hAnsi="Tahoma" w:cs="Times New Roman"/>
      <w:sz w:val="26"/>
      <w:szCs w:val="24"/>
      <w:lang w:val="es-MX" w:eastAsia="ar-SA"/>
    </w:rPr>
  </w:style>
  <w:style w:type="paragraph" w:customStyle="1" w:styleId="Standard">
    <w:name w:val="Standard"/>
    <w:qFormat/>
    <w:rsid w:val="005D1B34"/>
    <w:pPr>
      <w:widowControl/>
      <w:suppressAutoHyphens/>
    </w:pPr>
    <w:rPr>
      <w:rFonts w:ascii="Times New Roman" w:eastAsia="Times New Roman" w:hAnsi="Times New Roman" w:cs="Times New Roman"/>
      <w:kern w:val="3"/>
      <w:sz w:val="20"/>
      <w:szCs w:val="20"/>
      <w:lang w:val="es-CO" w:eastAsia="zh-CN"/>
    </w:rPr>
  </w:style>
  <w:style w:type="paragraph" w:styleId="Revisin">
    <w:name w:val="Revision"/>
    <w:hidden/>
    <w:uiPriority w:val="99"/>
    <w:semiHidden/>
    <w:rsid w:val="005D1B34"/>
    <w:pPr>
      <w:widowControl/>
    </w:pPr>
    <w:rPr>
      <w:rFonts w:ascii="Times New Roman" w:eastAsia="Times New Roman" w:hAnsi="Times New Roman" w:cs="Times New Roman"/>
      <w:sz w:val="24"/>
      <w:szCs w:val="20"/>
      <w:lang w:val="es-ES_tradnl" w:eastAsia="es-ES"/>
    </w:rPr>
  </w:style>
  <w:style w:type="paragraph" w:styleId="Descripcin">
    <w:name w:val="caption"/>
    <w:basedOn w:val="Normal"/>
    <w:next w:val="Normal"/>
    <w:uiPriority w:val="35"/>
    <w:semiHidden/>
    <w:unhideWhenUsed/>
    <w:qFormat/>
    <w:rsid w:val="005D1B34"/>
    <w:pPr>
      <w:widowControl/>
      <w:spacing w:after="200"/>
    </w:pPr>
    <w:rPr>
      <w:rFonts w:asciiTheme="minorHAnsi" w:eastAsiaTheme="minorHAnsi" w:hAnsiTheme="minorHAnsi" w:cstheme="minorBidi"/>
      <w:b/>
      <w:bCs/>
      <w:color w:val="4F81BD" w:themeColor="accent1"/>
      <w:sz w:val="18"/>
      <w:szCs w:val="18"/>
      <w:lang w:val="es-CO"/>
    </w:rPr>
  </w:style>
  <w:style w:type="character" w:customStyle="1" w:styleId="TtuloCar">
    <w:name w:val="Título Car"/>
    <w:basedOn w:val="Fuentedeprrafopredeter"/>
    <w:link w:val="Ttulo"/>
    <w:uiPriority w:val="10"/>
    <w:rsid w:val="005D1B34"/>
    <w:rPr>
      <w:rFonts w:ascii="Arial" w:eastAsia="Arial" w:hAnsi="Arial" w:cs="Arial"/>
      <w:lang w:val="es-ES"/>
    </w:rPr>
  </w:style>
  <w:style w:type="paragraph" w:styleId="Subttulo">
    <w:name w:val="Subtitle"/>
    <w:basedOn w:val="Normal"/>
    <w:next w:val="Normal"/>
    <w:link w:val="SubttuloCar"/>
    <w:uiPriority w:val="11"/>
    <w:qFormat/>
    <w:pPr>
      <w:widowControl/>
      <w:spacing w:after="200" w:line="276" w:lineRule="auto"/>
    </w:pPr>
    <w:rPr>
      <w:rFonts w:ascii="Cambria" w:eastAsia="Cambria" w:hAnsi="Cambria" w:cs="Cambria"/>
      <w:i/>
      <w:color w:val="4F81BD"/>
      <w:sz w:val="24"/>
      <w:szCs w:val="24"/>
    </w:rPr>
  </w:style>
  <w:style w:type="character" w:customStyle="1" w:styleId="SubttuloCar">
    <w:name w:val="Subtítulo Car"/>
    <w:basedOn w:val="Fuentedeprrafopredeter"/>
    <w:link w:val="Subttulo"/>
    <w:uiPriority w:val="11"/>
    <w:rsid w:val="005D1B34"/>
    <w:rPr>
      <w:rFonts w:asciiTheme="majorHAnsi" w:eastAsiaTheme="majorEastAsia" w:hAnsiTheme="majorHAnsi" w:cstheme="majorBidi"/>
      <w:i/>
      <w:iCs/>
      <w:color w:val="4F81BD" w:themeColor="accent1"/>
      <w:spacing w:val="15"/>
      <w:sz w:val="24"/>
      <w:szCs w:val="24"/>
      <w:lang w:val="es-CO"/>
    </w:rPr>
  </w:style>
  <w:style w:type="character" w:styleId="Fuerte">
    <w:name w:val="Strong"/>
    <w:basedOn w:val="Fuentedeprrafopredeter"/>
    <w:uiPriority w:val="22"/>
    <w:qFormat/>
    <w:rsid w:val="005D1B34"/>
    <w:rPr>
      <w:b/>
      <w:bCs/>
    </w:rPr>
  </w:style>
  <w:style w:type="character" w:styleId="nfasis">
    <w:name w:val="Emphasis"/>
    <w:basedOn w:val="Fuentedeprrafopredeter"/>
    <w:uiPriority w:val="20"/>
    <w:qFormat/>
    <w:rsid w:val="005D1B34"/>
    <w:rPr>
      <w:i/>
      <w:iCs/>
    </w:rPr>
  </w:style>
  <w:style w:type="paragraph" w:styleId="Cita">
    <w:name w:val="Quote"/>
    <w:basedOn w:val="Normal"/>
    <w:next w:val="Normal"/>
    <w:link w:val="CitaCar"/>
    <w:uiPriority w:val="29"/>
    <w:qFormat/>
    <w:rsid w:val="005D1B34"/>
    <w:pPr>
      <w:widowControl/>
      <w:spacing w:after="200" w:line="276" w:lineRule="auto"/>
    </w:pPr>
    <w:rPr>
      <w:rFonts w:asciiTheme="minorHAnsi" w:eastAsiaTheme="minorHAnsi" w:hAnsiTheme="minorHAnsi" w:cstheme="minorBidi"/>
      <w:i/>
      <w:iCs/>
      <w:color w:val="000000" w:themeColor="text1"/>
      <w:lang w:val="es-CO"/>
    </w:rPr>
  </w:style>
  <w:style w:type="character" w:customStyle="1" w:styleId="CitaCar">
    <w:name w:val="Cita Car"/>
    <w:basedOn w:val="Fuentedeprrafopredeter"/>
    <w:link w:val="Cita"/>
    <w:uiPriority w:val="29"/>
    <w:rsid w:val="005D1B34"/>
    <w:rPr>
      <w:i/>
      <w:iCs/>
      <w:color w:val="000000" w:themeColor="text1"/>
      <w:lang w:val="es-CO"/>
    </w:rPr>
  </w:style>
  <w:style w:type="paragraph" w:styleId="Citadestacada">
    <w:name w:val="Intense Quote"/>
    <w:basedOn w:val="Normal"/>
    <w:next w:val="Normal"/>
    <w:link w:val="CitadestacadaCar"/>
    <w:uiPriority w:val="30"/>
    <w:qFormat/>
    <w:rsid w:val="005D1B34"/>
    <w:pPr>
      <w:widowControl/>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lang w:val="es-CO"/>
    </w:rPr>
  </w:style>
  <w:style w:type="character" w:customStyle="1" w:styleId="CitadestacadaCar">
    <w:name w:val="Cita destacada Car"/>
    <w:basedOn w:val="Fuentedeprrafopredeter"/>
    <w:link w:val="Citadestacada"/>
    <w:uiPriority w:val="30"/>
    <w:rsid w:val="005D1B34"/>
    <w:rPr>
      <w:b/>
      <w:bCs/>
      <w:i/>
      <w:iCs/>
      <w:color w:val="4F81BD" w:themeColor="accent1"/>
      <w:lang w:val="es-CO"/>
    </w:rPr>
  </w:style>
  <w:style w:type="character" w:styleId="nfasissutil">
    <w:name w:val="Subtle Emphasis"/>
    <w:basedOn w:val="Fuentedeprrafopredeter"/>
    <w:uiPriority w:val="19"/>
    <w:qFormat/>
    <w:rsid w:val="005D1B34"/>
    <w:rPr>
      <w:i/>
      <w:iCs/>
      <w:color w:val="808080" w:themeColor="text1" w:themeTint="7F"/>
    </w:rPr>
  </w:style>
  <w:style w:type="character" w:styleId="nfasisintenso">
    <w:name w:val="Intense Emphasis"/>
    <w:basedOn w:val="Fuentedeprrafopredeter"/>
    <w:uiPriority w:val="21"/>
    <w:qFormat/>
    <w:rsid w:val="005D1B34"/>
    <w:rPr>
      <w:b/>
      <w:bCs/>
      <w:i/>
      <w:iCs/>
      <w:color w:val="4F81BD" w:themeColor="accent1"/>
    </w:rPr>
  </w:style>
  <w:style w:type="character" w:styleId="Referenciasutil">
    <w:name w:val="Subtle Reference"/>
    <w:basedOn w:val="Fuentedeprrafopredeter"/>
    <w:uiPriority w:val="31"/>
    <w:qFormat/>
    <w:rsid w:val="005D1B34"/>
    <w:rPr>
      <w:smallCaps/>
      <w:color w:val="C0504D" w:themeColor="accent2"/>
      <w:u w:val="single"/>
    </w:rPr>
  </w:style>
  <w:style w:type="character" w:styleId="Referenciaintensa">
    <w:name w:val="Intense Reference"/>
    <w:basedOn w:val="Fuentedeprrafopredeter"/>
    <w:uiPriority w:val="32"/>
    <w:qFormat/>
    <w:rsid w:val="005D1B34"/>
    <w:rPr>
      <w:b/>
      <w:bCs/>
      <w:smallCaps/>
      <w:color w:val="C0504D" w:themeColor="accent2"/>
      <w:spacing w:val="5"/>
      <w:u w:val="single"/>
    </w:rPr>
  </w:style>
  <w:style w:type="character" w:styleId="Ttulodellibro">
    <w:name w:val="Book Title"/>
    <w:basedOn w:val="Fuentedeprrafopredeter"/>
    <w:uiPriority w:val="33"/>
    <w:qFormat/>
    <w:rsid w:val="005D1B34"/>
    <w:rPr>
      <w:b/>
      <w:bCs/>
      <w:smallCaps/>
      <w:spacing w:val="5"/>
    </w:rPr>
  </w:style>
  <w:style w:type="paragraph" w:styleId="TtuloTDC">
    <w:name w:val="TOC Heading"/>
    <w:basedOn w:val="Ttulo1"/>
    <w:next w:val="Normal"/>
    <w:uiPriority w:val="39"/>
    <w:unhideWhenUsed/>
    <w:qFormat/>
    <w:rsid w:val="005D1B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s-CO" w:eastAsia="en-US"/>
    </w:rPr>
  </w:style>
  <w:style w:type="paragraph" w:styleId="TDC2">
    <w:name w:val="toc 2"/>
    <w:basedOn w:val="Normal"/>
    <w:next w:val="Normal"/>
    <w:autoRedefine/>
    <w:uiPriority w:val="39"/>
    <w:unhideWhenUsed/>
    <w:rsid w:val="005D1B34"/>
    <w:pPr>
      <w:widowControl/>
      <w:spacing w:after="100" w:line="276" w:lineRule="auto"/>
      <w:ind w:left="220"/>
    </w:pPr>
    <w:rPr>
      <w:rFonts w:asciiTheme="minorHAnsi" w:eastAsiaTheme="minorHAnsi" w:hAnsiTheme="minorHAnsi" w:cstheme="minorBidi"/>
      <w:lang w:val="es-CO"/>
    </w:rPr>
  </w:style>
  <w:style w:type="paragraph" w:styleId="TDC1">
    <w:name w:val="toc 1"/>
    <w:basedOn w:val="Normal"/>
    <w:next w:val="Normal"/>
    <w:autoRedefine/>
    <w:uiPriority w:val="39"/>
    <w:unhideWhenUsed/>
    <w:rsid w:val="005D1B34"/>
    <w:pPr>
      <w:widowControl/>
      <w:spacing w:after="100" w:line="259" w:lineRule="auto"/>
    </w:pPr>
    <w:rPr>
      <w:rFonts w:asciiTheme="minorHAnsi" w:eastAsiaTheme="minorEastAsia" w:hAnsiTheme="minorHAnsi" w:cs="Times New Roman"/>
      <w:lang w:eastAsia="es-ES"/>
    </w:rPr>
  </w:style>
  <w:style w:type="paragraph" w:styleId="TDC3">
    <w:name w:val="toc 3"/>
    <w:basedOn w:val="Normal"/>
    <w:next w:val="Normal"/>
    <w:autoRedefine/>
    <w:uiPriority w:val="39"/>
    <w:unhideWhenUsed/>
    <w:rsid w:val="005D1B34"/>
    <w:pPr>
      <w:widowControl/>
      <w:spacing w:after="100" w:line="259" w:lineRule="auto"/>
      <w:ind w:left="440"/>
    </w:pPr>
    <w:rPr>
      <w:rFonts w:asciiTheme="minorHAnsi" w:eastAsiaTheme="minorEastAsia" w:hAnsiTheme="minorHAnsi" w:cs="Times New Roman"/>
      <w:lang w:eastAsia="es-ES"/>
    </w:rPr>
  </w:style>
  <w:style w:type="character" w:customStyle="1" w:styleId="Mencinsinresolver1">
    <w:name w:val="Mención sin resolver1"/>
    <w:basedOn w:val="Fuentedeprrafopredeter"/>
    <w:uiPriority w:val="99"/>
    <w:semiHidden/>
    <w:unhideWhenUsed/>
    <w:rsid w:val="005D1B34"/>
    <w:rPr>
      <w:color w:val="605E5C"/>
      <w:shd w:val="clear" w:color="auto" w:fill="E1DFDD"/>
    </w:rPr>
  </w:style>
  <w:style w:type="paragraph" w:customStyle="1" w:styleId="Textbody">
    <w:name w:val="Text body"/>
    <w:basedOn w:val="Standard"/>
    <w:rsid w:val="005D1B34"/>
    <w:pPr>
      <w:suppressAutoHyphens w:val="0"/>
      <w:spacing w:after="120"/>
      <w:textAlignment w:val="baseline"/>
    </w:pPr>
    <w:rPr>
      <w:lang w:eastAsia="es-CO"/>
    </w:rPr>
  </w:style>
  <w:style w:type="paragraph" w:customStyle="1" w:styleId="default0">
    <w:name w:val="default"/>
    <w:basedOn w:val="Standard"/>
    <w:rsid w:val="005D1B34"/>
    <w:pPr>
      <w:suppressAutoHyphens w:val="0"/>
      <w:textAlignment w:val="baseline"/>
    </w:pPr>
    <w:rPr>
      <w:rFonts w:ascii="Arial" w:eastAsia="Arial" w:hAnsi="Arial" w:cs="Arial"/>
      <w:color w:val="000000"/>
      <w:lang w:eastAsia="es-CO"/>
    </w:rPr>
  </w:style>
  <w:style w:type="character" w:customStyle="1" w:styleId="Internetlink">
    <w:name w:val="Internet link"/>
    <w:rsid w:val="005D1B34"/>
    <w:rPr>
      <w:rFonts w:cs="Times New Roman"/>
      <w:color w:val="0000FF"/>
      <w:u w:val="single"/>
      <w:lang w:val="es-ES" w:bidi="es-ES"/>
    </w:rPr>
  </w:style>
  <w:style w:type="paragraph" w:customStyle="1" w:styleId="pf0">
    <w:name w:val="pf0"/>
    <w:basedOn w:val="Normal"/>
    <w:rsid w:val="005D1B34"/>
    <w:pPr>
      <w:widowControl/>
      <w:spacing w:before="100" w:beforeAutospacing="1" w:after="100" w:afterAutospacing="1"/>
    </w:pPr>
    <w:rPr>
      <w:rFonts w:ascii="Times New Roman" w:eastAsia="Times New Roman" w:hAnsi="Times New Roman" w:cs="Times New Roman"/>
      <w:sz w:val="24"/>
      <w:szCs w:val="24"/>
      <w:lang w:eastAsia="es-ES"/>
    </w:rPr>
  </w:style>
  <w:style w:type="character" w:customStyle="1" w:styleId="cf01">
    <w:name w:val="cf01"/>
    <w:basedOn w:val="Fuentedeprrafopredeter"/>
    <w:rsid w:val="005D1B34"/>
    <w:rPr>
      <w:rFonts w:ascii="Segoe UI" w:hAnsi="Segoe UI" w:cs="Segoe UI" w:hint="default"/>
      <w:sz w:val="18"/>
      <w:szCs w:val="18"/>
    </w:rPr>
  </w:style>
  <w:style w:type="character" w:customStyle="1" w:styleId="cf11">
    <w:name w:val="cf11"/>
    <w:basedOn w:val="Fuentedeprrafopredeter"/>
    <w:rsid w:val="005D1B34"/>
    <w:rPr>
      <w:rFonts w:ascii="Segoe UI" w:hAnsi="Segoe UI" w:cs="Segoe UI" w:hint="default"/>
      <w:b/>
      <w:bCs/>
      <w:sz w:val="18"/>
      <w:szCs w:val="18"/>
    </w:rPr>
  </w:style>
  <w:style w:type="character" w:customStyle="1" w:styleId="cf31">
    <w:name w:val="cf31"/>
    <w:basedOn w:val="Fuentedeprrafopredeter"/>
    <w:rsid w:val="005D1B34"/>
    <w:rPr>
      <w:rFonts w:ascii="Segoe UI" w:hAnsi="Segoe UI" w:cs="Segoe UI" w:hint="default"/>
      <w:b/>
      <w:bCs/>
      <w:sz w:val="18"/>
      <w:szCs w:val="18"/>
    </w:rPr>
  </w:style>
  <w:style w:type="paragraph" w:customStyle="1" w:styleId="TableHeading">
    <w:name w:val="Table Heading"/>
    <w:basedOn w:val="Normal"/>
    <w:rsid w:val="005D1B34"/>
    <w:pPr>
      <w:widowControl/>
      <w:suppressLineNumbers/>
      <w:jc w:val="center"/>
      <w:textAlignment w:val="baseline"/>
    </w:pPr>
    <w:rPr>
      <w:rFonts w:ascii="Times New Roman" w:eastAsia="Times New Roman" w:hAnsi="Times New Roman" w:cs="Times New Roman"/>
      <w:b/>
      <w:bCs/>
      <w:kern w:val="3"/>
      <w:sz w:val="20"/>
      <w:szCs w:val="20"/>
      <w:lang w:val="es-CO"/>
    </w:rPr>
  </w:style>
  <w:style w:type="paragraph" w:customStyle="1" w:styleId="xl79">
    <w:name w:val="xl79"/>
    <w:basedOn w:val="Normal"/>
    <w:rsid w:val="005D1B34"/>
    <w:pPr>
      <w:widowControl/>
      <w:spacing w:before="100" w:beforeAutospacing="1" w:after="100" w:afterAutospacing="1"/>
    </w:pPr>
    <w:rPr>
      <w:rFonts w:ascii="Verdana" w:eastAsia="Times New Roman" w:hAnsi="Verdana" w:cs="Times New Roman"/>
      <w:sz w:val="10"/>
      <w:szCs w:val="10"/>
      <w:lang w:val="es-CO"/>
    </w:rPr>
  </w:style>
  <w:style w:type="paragraph" w:customStyle="1" w:styleId="Predeterminado">
    <w:name w:val="Predeterminado"/>
    <w:rsid w:val="005D1B34"/>
    <w:pPr>
      <w:tabs>
        <w:tab w:val="left" w:pos="709"/>
      </w:tabs>
      <w:suppressAutoHyphens/>
      <w:spacing w:after="200" w:line="276" w:lineRule="auto"/>
    </w:pPr>
    <w:rPr>
      <w:rFonts w:ascii="Times New Roman" w:eastAsia="SimSun" w:hAnsi="Times New Roman"/>
      <w:color w:val="00000A"/>
      <w:sz w:val="24"/>
      <w:szCs w:val="24"/>
      <w:lang w:eastAsia="zh-CN" w:bidi="hi-IN"/>
    </w:rPr>
  </w:style>
  <w:style w:type="character" w:styleId="Refdenotaalpie">
    <w:name w:val="footnote reference"/>
    <w:aliases w:val="normal,referencia nota al pie,Texto de nota al pie,Referencia nota al pie,BVI fnr,BVI fnr Car Car,BVI fnr Car,BVI fnr Car Car Car Car,Ref. de nota al pie2,Nota de pie,Ref,de nota al pie,Ref. de nota al pie.,Appel note de bas de page"/>
    <w:uiPriority w:val="99"/>
    <w:qFormat/>
    <w:rsid w:val="005D1B34"/>
    <w:rPr>
      <w:rFonts w:cs="Times New Roman"/>
      <w:vertAlign w:val="superscript"/>
    </w:rPr>
  </w:style>
  <w:style w:type="paragraph" w:customStyle="1" w:styleId="Style48">
    <w:name w:val="Style48"/>
    <w:basedOn w:val="Normal"/>
    <w:uiPriority w:val="99"/>
    <w:rsid w:val="005D1B34"/>
    <w:pPr>
      <w:adjustRightInd w:val="0"/>
      <w:spacing w:line="274" w:lineRule="exact"/>
      <w:jc w:val="both"/>
    </w:pPr>
    <w:rPr>
      <w:rFonts w:ascii="Arial Narrow" w:eastAsia="Times New Roman" w:hAnsi="Arial Narrow" w:cs="Times New Roman"/>
      <w:sz w:val="24"/>
      <w:szCs w:val="24"/>
      <w:lang w:eastAsia="es-ES"/>
    </w:rPr>
  </w:style>
  <w:style w:type="paragraph" w:styleId="Textonotapie">
    <w:name w:val="footnote text"/>
    <w:aliases w:val="Car3 Car,Car Car Car Car Car Car Car,Car Car Car Car Car Car Car Car,Car3 Car Car Car Car,texto de nota al pie,ft,Car3,Car31,Car3 Car Car Car,Car Car1, Car3 Car,Footnote Text Char Char,Footnote Text1 Char,Footnote Text Char Char Char Ch"/>
    <w:basedOn w:val="Normal"/>
    <w:link w:val="TextonotapieCar"/>
    <w:uiPriority w:val="99"/>
    <w:unhideWhenUsed/>
    <w:qFormat/>
    <w:rsid w:val="005D1B34"/>
    <w:pPr>
      <w:widowControl/>
    </w:pPr>
    <w:rPr>
      <w:rFonts w:ascii="Calibri" w:eastAsia="Calibri" w:hAnsi="Calibri" w:cs="Times New Roman"/>
      <w:sz w:val="20"/>
      <w:szCs w:val="20"/>
      <w:lang w:val="es-CO"/>
    </w:rPr>
  </w:style>
  <w:style w:type="character" w:customStyle="1" w:styleId="TextonotapieCar">
    <w:name w:val="Texto nota pie Car"/>
    <w:aliases w:val="Car3 Car Car,Car Car Car Car Car Car Car Car1,Car Car Car Car Car Car Car Car Car,Car3 Car Car Car Car Car,texto de nota al pie Car,ft Car,Car3 Car1,Car31 Car,Car3 Car Car Car Car1,Car Car1 Car, Car3 Car Car,Footnote Text1 Char Car"/>
    <w:basedOn w:val="Fuentedeprrafopredeter"/>
    <w:link w:val="Textonotapie"/>
    <w:uiPriority w:val="99"/>
    <w:rsid w:val="005D1B34"/>
    <w:rPr>
      <w:rFonts w:ascii="Calibri" w:eastAsia="Calibri" w:hAnsi="Calibri" w:cs="Times New Roman"/>
      <w:sz w:val="20"/>
      <w:szCs w:val="20"/>
      <w:lang w:val="es-CO"/>
    </w:rPr>
  </w:style>
  <w:style w:type="character" w:customStyle="1" w:styleId="WW8Num1z1">
    <w:name w:val="WW8Num1z1"/>
    <w:rsid w:val="005D1B34"/>
    <w:rPr>
      <w:rFonts w:ascii="Courier New" w:hAnsi="Courier New" w:cs="Courier New"/>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5D1B34"/>
    <w:pPr>
      <w:widowControl/>
      <w:spacing w:before="100" w:beforeAutospacing="1" w:after="100" w:afterAutospacing="1"/>
    </w:pPr>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semiHidden/>
    <w:unhideWhenUsed/>
    <w:rsid w:val="005D1B34"/>
    <w:pPr>
      <w:widowControl/>
      <w:spacing w:after="120" w:line="276" w:lineRule="auto"/>
    </w:pPr>
    <w:rPr>
      <w:rFonts w:ascii="Calibri" w:eastAsia="Calibri" w:hAnsi="Calibri" w:cs="Times New Roman"/>
      <w:sz w:val="16"/>
      <w:szCs w:val="16"/>
      <w:lang w:val="es-CO"/>
    </w:rPr>
  </w:style>
  <w:style w:type="character" w:customStyle="1" w:styleId="Textoindependiente3Car">
    <w:name w:val="Texto independiente 3 Car"/>
    <w:basedOn w:val="Fuentedeprrafopredeter"/>
    <w:link w:val="Textoindependiente3"/>
    <w:uiPriority w:val="99"/>
    <w:semiHidden/>
    <w:rsid w:val="005D1B34"/>
    <w:rPr>
      <w:rFonts w:ascii="Calibri" w:eastAsia="Calibri" w:hAnsi="Calibri" w:cs="Times New Roman"/>
      <w:sz w:val="16"/>
      <w:szCs w:val="16"/>
      <w:lang w:val="es-CO"/>
    </w:rPr>
  </w:style>
  <w:style w:type="numbering" w:customStyle="1" w:styleId="WWOutlineListStyle122">
    <w:name w:val="WW_OutlineListStyle_122"/>
    <w:rsid w:val="005D1B34"/>
  </w:style>
  <w:style w:type="numbering" w:customStyle="1" w:styleId="Listaactual1">
    <w:name w:val="Lista actual1"/>
    <w:uiPriority w:val="99"/>
    <w:rsid w:val="005D1B34"/>
  </w:style>
  <w:style w:type="paragraph" w:customStyle="1" w:styleId="Cuerpodeltexto">
    <w:name w:val="Cuerpo del texto"/>
    <w:basedOn w:val="Normal"/>
    <w:rsid w:val="005D1B34"/>
    <w:pPr>
      <w:shd w:val="clear" w:color="auto" w:fill="FFFFFF"/>
      <w:suppressAutoHyphens/>
      <w:spacing w:after="240" w:line="253" w:lineRule="exact"/>
      <w:ind w:hanging="520"/>
      <w:jc w:val="both"/>
    </w:pPr>
    <w:rPr>
      <w:color w:val="00000A"/>
      <w:kern w:val="1"/>
      <w:sz w:val="21"/>
      <w:szCs w:val="21"/>
      <w:lang w:eastAsia="zh-CN"/>
    </w:rPr>
  </w:style>
  <w:style w:type="paragraph" w:customStyle="1" w:styleId="gmail-xxm5405468961394930042gmail-msofootnotetext">
    <w:name w:val="gmail-x_xm5405468961394930042gmail-msofootnotetext"/>
    <w:basedOn w:val="Normal"/>
    <w:rsid w:val="005D1B34"/>
    <w:pPr>
      <w:widowControl/>
    </w:pPr>
    <w:rPr>
      <w:rFonts w:ascii="Times New Roman" w:eastAsia="Calibri" w:hAnsi="Times New Roman" w:cs="Times New Roman"/>
      <w:sz w:val="24"/>
      <w:szCs w:val="24"/>
      <w:lang w:val="es-CO"/>
    </w:rPr>
  </w:style>
  <w:style w:type="table" w:customStyle="1" w:styleId="Tablaconcuadrculaclara1">
    <w:name w:val="Tabla con cuadrícula clara1"/>
    <w:basedOn w:val="Tablanormal"/>
    <w:uiPriority w:val="40"/>
    <w:rsid w:val="005D1B34"/>
    <w:pPr>
      <w:widowControl/>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visitado">
    <w:name w:val="FollowedHyperlink"/>
    <w:basedOn w:val="Fuentedeprrafopredeter"/>
    <w:uiPriority w:val="99"/>
    <w:semiHidden/>
    <w:unhideWhenUsed/>
    <w:rsid w:val="005D1B34"/>
    <w:rPr>
      <w:color w:val="800080" w:themeColor="followedHyperlink"/>
      <w:u w:val="single"/>
    </w:rPr>
  </w:style>
  <w:style w:type="paragraph" w:customStyle="1" w:styleId="epgrafe">
    <w:name w:val="epígrafe"/>
    <w:basedOn w:val="Normal"/>
    <w:uiPriority w:val="99"/>
    <w:rsid w:val="005D1B34"/>
    <w:pPr>
      <w:spacing w:before="120" w:after="120"/>
      <w:jc w:val="both"/>
    </w:pPr>
    <w:rPr>
      <w:rFonts w:ascii="Tahoma" w:eastAsia="Times New Roman" w:hAnsi="Tahoma" w:cs="Times New Roman"/>
      <w:sz w:val="24"/>
      <w:szCs w:val="20"/>
      <w:lang w:val="es-ES_tradnl" w:eastAsia="es-ES"/>
    </w:rPr>
  </w:style>
  <w:style w:type="character" w:customStyle="1" w:styleId="apple-converted-space">
    <w:name w:val="apple-converted-space"/>
    <w:rsid w:val="005D1B34"/>
  </w:style>
  <w:style w:type="character" w:customStyle="1" w:styleId="baj">
    <w:name w:val="b_aj"/>
    <w:basedOn w:val="Fuentedeprrafopredeter"/>
    <w:rsid w:val="005D1B34"/>
  </w:style>
  <w:style w:type="character" w:customStyle="1" w:styleId="A4">
    <w:name w:val="A4"/>
    <w:uiPriority w:val="99"/>
    <w:rsid w:val="005D1B34"/>
    <w:rPr>
      <w:rFonts w:cs="RTVHXI+HelveticaNeue"/>
      <w:color w:val="000000"/>
    </w:rPr>
  </w:style>
  <w:style w:type="paragraph" w:customStyle="1" w:styleId="2">
    <w:name w:val="2"/>
    <w:basedOn w:val="Normal"/>
    <w:next w:val="Normal"/>
    <w:uiPriority w:val="35"/>
    <w:unhideWhenUsed/>
    <w:qFormat/>
    <w:rsid w:val="005D1B34"/>
    <w:pPr>
      <w:widowControl/>
      <w:spacing w:after="200"/>
    </w:pPr>
    <w:rPr>
      <w:rFonts w:ascii="Calibri" w:eastAsia="Calibri" w:hAnsi="Calibri" w:cs="Times New Roman"/>
      <w:i/>
      <w:iCs/>
      <w:color w:val="1F497D"/>
      <w:sz w:val="18"/>
      <w:szCs w:val="18"/>
    </w:rPr>
  </w:style>
  <w:style w:type="character" w:customStyle="1" w:styleId="Mencinsinresolver2">
    <w:name w:val="Mención sin resolver2"/>
    <w:uiPriority w:val="99"/>
    <w:semiHidden/>
    <w:unhideWhenUsed/>
    <w:rsid w:val="005D1B34"/>
    <w:rPr>
      <w:color w:val="605E5C"/>
      <w:shd w:val="clear" w:color="auto" w:fill="E1DFDD"/>
    </w:rPr>
  </w:style>
  <w:style w:type="character" w:customStyle="1" w:styleId="mw-headline">
    <w:name w:val="mw-headline"/>
    <w:rsid w:val="005D1B34"/>
  </w:style>
  <w:style w:type="character" w:customStyle="1" w:styleId="apple-tab-span">
    <w:name w:val="apple-tab-span"/>
    <w:basedOn w:val="Fuentedeprrafopredeter"/>
    <w:rsid w:val="005D1B34"/>
  </w:style>
  <w:style w:type="paragraph" w:customStyle="1" w:styleId="Normal1">
    <w:name w:val="Normal1"/>
    <w:qFormat/>
    <w:rsid w:val="005D1B34"/>
    <w:pPr>
      <w:widowControl/>
    </w:pPr>
    <w:rPr>
      <w:rFonts w:ascii="Times New Roman" w:eastAsia="Times New Roman" w:hAnsi="Times New Roman" w:cs="Times New Roman"/>
      <w:color w:val="000000"/>
      <w:sz w:val="20"/>
      <w:szCs w:val="20"/>
      <w:lang w:eastAsia="es-ES"/>
    </w:rPr>
  </w:style>
  <w:style w:type="character" w:customStyle="1" w:styleId="Mencinsinresolver3">
    <w:name w:val="Mención sin resolver3"/>
    <w:basedOn w:val="Fuentedeprrafopredeter"/>
    <w:uiPriority w:val="99"/>
    <w:semiHidden/>
    <w:unhideWhenUsed/>
    <w:rsid w:val="005D1B34"/>
    <w:rPr>
      <w:color w:val="605E5C"/>
      <w:shd w:val="clear" w:color="auto" w:fill="E1DFDD"/>
    </w:rPr>
  </w:style>
  <w:style w:type="character" w:customStyle="1" w:styleId="Fuentedeprrafopredeter1">
    <w:name w:val="Fuente de párrafo predeter.1"/>
    <w:rsid w:val="005D1B34"/>
  </w:style>
  <w:style w:type="paragraph" w:customStyle="1" w:styleId="Encabezado1">
    <w:name w:val="Encabezado1"/>
    <w:basedOn w:val="Standard"/>
    <w:rsid w:val="005D1B34"/>
    <w:pPr>
      <w:tabs>
        <w:tab w:val="center" w:pos="4252"/>
        <w:tab w:val="right" w:pos="8504"/>
      </w:tabs>
      <w:textAlignment w:val="baseline"/>
    </w:pPr>
    <w:rPr>
      <w:kern w:val="0"/>
      <w:sz w:val="24"/>
      <w:szCs w:val="24"/>
      <w:lang w:eastAsia="es-ES"/>
    </w:rPr>
  </w:style>
  <w:style w:type="paragraph" w:customStyle="1" w:styleId="WW-Contenidodelatabla">
    <w:name w:val="WW-Contenido de la tabla"/>
    <w:basedOn w:val="Normal"/>
    <w:rsid w:val="005D1B34"/>
    <w:pPr>
      <w:suppressLineNumbers/>
      <w:suppressAutoHyphens/>
      <w:spacing w:after="120"/>
      <w:textAlignment w:val="baseline"/>
    </w:pPr>
    <w:rPr>
      <w:rFonts w:ascii="Times New Roman" w:eastAsia="Arial Unicode MS" w:hAnsi="Times New Roman" w:cs="Times New Roman"/>
      <w:sz w:val="24"/>
      <w:szCs w:val="24"/>
      <w:lang w:eastAsia="ar-SA"/>
    </w:rPr>
  </w:style>
  <w:style w:type="paragraph" w:customStyle="1" w:styleId="Estilo3">
    <w:name w:val="Estilo3"/>
    <w:basedOn w:val="Ttulo3"/>
    <w:qFormat/>
    <w:rsid w:val="005D1B34"/>
    <w:pPr>
      <w:keepLines w:val="0"/>
      <w:numPr>
        <w:numId w:val="9"/>
      </w:numPr>
      <w:spacing w:before="240" w:line="240" w:lineRule="auto"/>
      <w:ind w:hanging="705"/>
    </w:pPr>
    <w:rPr>
      <w:rFonts w:ascii="Arial Narrow" w:eastAsia="Times New Roman" w:hAnsi="Arial Narrow" w:cs="Times New Roman"/>
      <w:color w:val="auto"/>
      <w:sz w:val="24"/>
      <w:szCs w:val="24"/>
      <w:lang w:val="es-MX"/>
    </w:rPr>
  </w:style>
  <w:style w:type="paragraph" w:customStyle="1" w:styleId="Cuerpo">
    <w:name w:val="Cuerpo"/>
    <w:rsid w:val="005D1B34"/>
    <w:pPr>
      <w:widowControl/>
      <w:pBdr>
        <w:top w:val="nil"/>
        <w:left w:val="nil"/>
        <w:bottom w:val="nil"/>
        <w:right w:val="nil"/>
        <w:between w:val="nil"/>
        <w:bar w:val="nil"/>
      </w:pBdr>
      <w:spacing w:after="160" w:line="259" w:lineRule="auto"/>
    </w:pPr>
    <w:rPr>
      <w:rFonts w:ascii="Times New Roman" w:eastAsia="Arial Unicode MS" w:hAnsi="Arial Unicode MS" w:cs="Arial Unicode MS"/>
      <w:color w:val="000000"/>
      <w:sz w:val="28"/>
      <w:szCs w:val="28"/>
      <w:u w:color="000000"/>
      <w:bdr w:val="nil"/>
      <w:lang w:val="es-ES_tradnl"/>
    </w:rPr>
  </w:style>
  <w:style w:type="numbering" w:customStyle="1" w:styleId="List11">
    <w:name w:val="List 11"/>
    <w:basedOn w:val="Sinlista"/>
    <w:rsid w:val="005D1B34"/>
  </w:style>
  <w:style w:type="paragraph" w:customStyle="1" w:styleId="Listavistosa-nfasis11">
    <w:name w:val="Lista vistosa - Énfasis 11"/>
    <w:basedOn w:val="Normal"/>
    <w:uiPriority w:val="99"/>
    <w:qFormat/>
    <w:rsid w:val="005D1B34"/>
    <w:pPr>
      <w:widowControl/>
      <w:spacing w:after="200" w:line="276" w:lineRule="auto"/>
      <w:ind w:left="720"/>
      <w:contextualSpacing/>
    </w:pPr>
    <w:rPr>
      <w:rFonts w:ascii="Calibri" w:eastAsia="Calibri" w:hAnsi="Calibri" w:cs="Times New Roman"/>
      <w:lang w:val="es-CO"/>
    </w:rPr>
  </w:style>
  <w:style w:type="paragraph" w:customStyle="1" w:styleId="Cuerpodetexto">
    <w:name w:val="Cuerpo de texto"/>
    <w:basedOn w:val="Normal"/>
    <w:rsid w:val="002C3607"/>
    <w:pPr>
      <w:suppressAutoHyphens/>
      <w:spacing w:after="140" w:line="288" w:lineRule="auto"/>
    </w:pPr>
    <w:rPr>
      <w:rFonts w:ascii="Liberation Serif;Times New Roma" w:eastAsia="Droid Sans" w:hAnsi="Liberation Serif;Times New Roma" w:cs="FreeSans"/>
      <w:sz w:val="24"/>
      <w:szCs w:val="24"/>
      <w:lang w:val="es-CO" w:eastAsia="zh-CN" w:bidi="hi-IN"/>
    </w:rPr>
  </w:style>
  <w:style w:type="character" w:customStyle="1" w:styleId="Mencinsinresolver4">
    <w:name w:val="Mención sin resolver4"/>
    <w:basedOn w:val="Fuentedeprrafopredeter"/>
    <w:uiPriority w:val="99"/>
    <w:semiHidden/>
    <w:unhideWhenUsed/>
    <w:rsid w:val="00905316"/>
    <w:rPr>
      <w:color w:val="605E5C"/>
      <w:shd w:val="clear" w:color="auto" w:fill="E1DFDD"/>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10" w:type="dxa"/>
        <w:right w:w="1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top w:w="55" w:type="dxa"/>
        <w:left w:w="55" w:type="dxa"/>
        <w:bottom w:w="55" w:type="dxa"/>
        <w:right w:w="55" w:type="dxa"/>
      </w:tblCellMar>
    </w:tblPr>
  </w:style>
  <w:style w:type="table" w:customStyle="1" w:styleId="a8">
    <w:basedOn w:val="TableNormal0"/>
    <w:tblPr>
      <w:tblStyleRowBandSize w:val="1"/>
      <w:tblStyleColBandSize w:val="1"/>
      <w:tblCellMar>
        <w:left w:w="10" w:type="dxa"/>
        <w:right w:w="10" w:type="dxa"/>
      </w:tblCellMar>
    </w:tblPr>
  </w:style>
  <w:style w:type="table" w:customStyle="1" w:styleId="a9">
    <w:basedOn w:val="TableNormal0"/>
    <w:tblPr>
      <w:tblStyleRowBandSize w:val="1"/>
      <w:tblStyleColBandSize w:val="1"/>
      <w:tblCellMar>
        <w:left w:w="10" w:type="dxa"/>
        <w:right w:w="10" w:type="dxa"/>
      </w:tblCellMar>
    </w:tblPr>
  </w:style>
  <w:style w:type="table" w:customStyle="1" w:styleId="aa">
    <w:basedOn w:val="TableNormal0"/>
    <w:tblPr>
      <w:tblStyleRowBandSize w:val="1"/>
      <w:tblStyleColBandSize w:val="1"/>
      <w:tblCellMar>
        <w:left w:w="10" w:type="dxa"/>
        <w:right w:w="10" w:type="dxa"/>
      </w:tblCellMar>
    </w:tblPr>
  </w:style>
  <w:style w:type="table" w:customStyle="1" w:styleId="ab">
    <w:basedOn w:val="TableNormal0"/>
    <w:tblPr>
      <w:tblStyleRowBandSize w:val="1"/>
      <w:tblStyleColBandSize w:val="1"/>
      <w:tblCellMar>
        <w:left w:w="115" w:type="dxa"/>
        <w:right w:w="115" w:type="dxa"/>
      </w:tblCellMar>
    </w:tblPr>
  </w:style>
  <w:style w:type="table" w:customStyle="1" w:styleId="ac">
    <w:basedOn w:val="TableNormal0"/>
    <w:tblPr>
      <w:tblStyleRowBandSize w:val="1"/>
      <w:tblStyleColBandSize w:val="1"/>
    </w:tblPr>
  </w:style>
  <w:style w:type="table" w:customStyle="1" w:styleId="ad">
    <w:basedOn w:val="TableNormal0"/>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351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31009">
      <w:bodyDiv w:val="1"/>
      <w:marLeft w:val="0"/>
      <w:marRight w:val="0"/>
      <w:marTop w:val="0"/>
      <w:marBottom w:val="0"/>
      <w:divBdr>
        <w:top w:val="none" w:sz="0" w:space="0" w:color="auto"/>
        <w:left w:val="none" w:sz="0" w:space="0" w:color="auto"/>
        <w:bottom w:val="none" w:sz="0" w:space="0" w:color="auto"/>
        <w:right w:val="none" w:sz="0" w:space="0" w:color="auto"/>
      </w:divBdr>
    </w:div>
    <w:div w:id="56461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about:blan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about:blank" TargetMode="External"/><Relationship Id="rId10" Type="http://schemas.openxmlformats.org/officeDocument/2006/relationships/hyperlink" Target="https://community.secop.gov.co/Public/App/AnnualPurchasingPlanManagementPublic/Index?currentLanguage=en&amp;Page=login&amp;Country=CO&amp;SkinName=CCE"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colombiacompra.gov.co/clasificador-de-bienes-y-servicios"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0V9la7nV9/34n3FMR0QYYpAXug==">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</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DCC8162-7077-4AC3-A864-D093E203A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16</Pages>
  <Words>6011</Words>
  <Characters>33061</Characters>
  <Application>Microsoft Office Word</Application>
  <DocSecurity>0</DocSecurity>
  <Lines>275</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dc:creator>
  <cp:lastModifiedBy>Yudith Peña Durán</cp:lastModifiedBy>
  <cp:revision>70</cp:revision>
  <cp:lastPrinted>2025-09-30T12:48:00Z</cp:lastPrinted>
  <dcterms:created xsi:type="dcterms:W3CDTF">2026-07-23T22:25:00Z</dcterms:created>
  <dcterms:modified xsi:type="dcterms:W3CDTF">2026-07-26T19:18:00Z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2020-03-05T00:00:00Z</vt:lpwstr>
  </property>
  <property fmtid="{D5CDD505-2E9C-101B-9397-08002B2CF9AE}" pid="3" name="Creator">
    <vt:lpwstr>Microsoft® Excel® 2016</vt:lpwstr>
  </property>
  <property fmtid="{D5CDD505-2E9C-101B-9397-08002B2CF9AE}" pid="4" name="LastSaved">
    <vt:lpwstr>2020-08-20T00:00:00Z</vt:lpwstr>
  </property>
</Properties>
</file>